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E1C" w:rsidRPr="00A44F62" w:rsidRDefault="00A44F62" w:rsidP="00A44F62">
      <w:pPr>
        <w:jc w:val="center"/>
        <w:rPr>
          <w:rFonts w:ascii="Georgia" w:hAnsi="Georgia"/>
          <w:sz w:val="36"/>
          <w:szCs w:val="36"/>
          <w:u w:val="single"/>
        </w:rPr>
      </w:pPr>
      <w:r w:rsidRPr="00A44F62">
        <w:rPr>
          <w:rFonts w:ascii="Georgia" w:hAnsi="Georgia"/>
          <w:sz w:val="36"/>
          <w:szCs w:val="36"/>
          <w:u w:val="single"/>
        </w:rPr>
        <w:t>MULTINACIONALES</w:t>
      </w:r>
    </w:p>
    <w:p w:rsidR="00A44F62" w:rsidRPr="00A44F62" w:rsidRDefault="00A44F62" w:rsidP="00A44F62">
      <w:pPr>
        <w:spacing w:line="240" w:lineRule="auto"/>
        <w:rPr>
          <w:rFonts w:ascii="Arial" w:eastAsia="Times New Roman" w:hAnsi="Arial" w:cs="Arial"/>
          <w:sz w:val="20"/>
          <w:szCs w:val="20"/>
        </w:rPr>
      </w:pPr>
      <w:r w:rsidRPr="00A44F62">
        <w:rPr>
          <w:rFonts w:ascii="Arial" w:eastAsia="Times New Roman" w:hAnsi="Arial" w:cs="Arial"/>
          <w:b/>
          <w:bCs/>
          <w:sz w:val="20"/>
        </w:rPr>
        <w:t>Tecnología y Software (GAFAM/BATX)</w:t>
      </w:r>
      <w:r w:rsidRPr="00A44F62">
        <w:rPr>
          <w:rFonts w:ascii="Arial" w:eastAsia="Times New Roman" w:hAnsi="Arial" w:cs="Arial"/>
          <w:sz w:val="20"/>
          <w:szCs w:val="20"/>
        </w:rPr>
        <w:t xml:space="preserve"> </w:t>
      </w:r>
    </w:p>
    <w:p w:rsidR="00A44F62" w:rsidRPr="00A44F62" w:rsidRDefault="00A44F62" w:rsidP="00A44F62">
      <w:pPr>
        <w:numPr>
          <w:ilvl w:val="0"/>
          <w:numId w:val="1"/>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Google (</w:t>
      </w:r>
      <w:proofErr w:type="spellStart"/>
      <w:r w:rsidRPr="00A44F62">
        <w:rPr>
          <w:rFonts w:ascii="Arial" w:eastAsia="Times New Roman" w:hAnsi="Arial" w:cs="Arial"/>
          <w:b/>
          <w:bCs/>
          <w:sz w:val="20"/>
        </w:rPr>
        <w:t>Alphabet</w:t>
      </w:r>
      <w:proofErr w:type="spellEnd"/>
      <w:r w:rsidRPr="00A44F62">
        <w:rPr>
          <w:rFonts w:ascii="Arial" w:eastAsia="Times New Roman" w:hAnsi="Arial" w:cs="Arial"/>
          <w:b/>
          <w:bCs/>
          <w:sz w:val="20"/>
        </w:rPr>
        <w:t>):</w:t>
      </w:r>
      <w:r w:rsidRPr="00A44F62">
        <w:rPr>
          <w:rFonts w:ascii="Arial" w:eastAsia="Times New Roman" w:hAnsi="Arial" w:cs="Arial"/>
          <w:sz w:val="20"/>
        </w:rPr>
        <w:t xml:space="preserve"> Servicios digitales e infraestructura global.</w:t>
      </w:r>
    </w:p>
    <w:p w:rsidR="00A44F62" w:rsidRPr="00A44F62" w:rsidRDefault="00A44F62" w:rsidP="00A44F62">
      <w:pPr>
        <w:numPr>
          <w:ilvl w:val="0"/>
          <w:numId w:val="1"/>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 xml:space="preserve">Microsoft </w:t>
      </w:r>
      <w:proofErr w:type="spellStart"/>
      <w:r w:rsidRPr="00A44F62">
        <w:rPr>
          <w:rFonts w:ascii="Arial" w:eastAsia="Times New Roman" w:hAnsi="Arial" w:cs="Arial"/>
          <w:b/>
          <w:bCs/>
          <w:sz w:val="20"/>
        </w:rPr>
        <w:t>Corporation</w:t>
      </w:r>
      <w:proofErr w:type="spellEnd"/>
      <w:r w:rsidRPr="00A44F62">
        <w:rPr>
          <w:rFonts w:ascii="Arial" w:eastAsia="Times New Roman" w:hAnsi="Arial" w:cs="Arial"/>
          <w:b/>
          <w:bCs/>
          <w:sz w:val="20"/>
        </w:rPr>
        <w:t>:</w:t>
      </w:r>
      <w:r w:rsidRPr="00A44F62">
        <w:rPr>
          <w:rFonts w:ascii="Arial" w:eastAsia="Times New Roman" w:hAnsi="Arial" w:cs="Arial"/>
          <w:sz w:val="20"/>
        </w:rPr>
        <w:t xml:space="preserve"> Software, nube y hardware en más de 190 países.</w:t>
      </w:r>
    </w:p>
    <w:p w:rsidR="00A44F62" w:rsidRPr="00A44F62" w:rsidRDefault="00A44F62" w:rsidP="00A44F62">
      <w:pPr>
        <w:numPr>
          <w:ilvl w:val="0"/>
          <w:numId w:val="1"/>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Apple Inc.:</w:t>
      </w:r>
      <w:r w:rsidRPr="00A44F62">
        <w:rPr>
          <w:rFonts w:ascii="Arial" w:eastAsia="Times New Roman" w:hAnsi="Arial" w:cs="Arial"/>
          <w:sz w:val="20"/>
        </w:rPr>
        <w:t xml:space="preserve"> Electrónica y servicios, conocida por el </w:t>
      </w:r>
      <w:proofErr w:type="spellStart"/>
      <w:r w:rsidRPr="00A44F62">
        <w:rPr>
          <w:rFonts w:ascii="Arial" w:eastAsia="Times New Roman" w:hAnsi="Arial" w:cs="Arial"/>
          <w:sz w:val="20"/>
        </w:rPr>
        <w:t>iPhone</w:t>
      </w:r>
      <w:proofErr w:type="spellEnd"/>
      <w:r w:rsidRPr="00A44F62">
        <w:rPr>
          <w:rFonts w:ascii="Arial" w:eastAsia="Times New Roman" w:hAnsi="Arial" w:cs="Arial"/>
          <w:sz w:val="20"/>
        </w:rPr>
        <w:t>.</w:t>
      </w:r>
    </w:p>
    <w:p w:rsidR="00A44F62" w:rsidRPr="00A44F62" w:rsidRDefault="00A44F62" w:rsidP="00A44F62">
      <w:pPr>
        <w:numPr>
          <w:ilvl w:val="0"/>
          <w:numId w:val="1"/>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Amazon:</w:t>
      </w:r>
      <w:r w:rsidRPr="00A44F62">
        <w:rPr>
          <w:rFonts w:ascii="Arial" w:eastAsia="Times New Roman" w:hAnsi="Arial" w:cs="Arial"/>
          <w:sz w:val="20"/>
        </w:rPr>
        <w:t xml:space="preserve"> Líder en comercio electrónico y servicios en la nube.</w:t>
      </w:r>
    </w:p>
    <w:p w:rsidR="00A44F62" w:rsidRPr="00A44F62" w:rsidRDefault="00A44F62" w:rsidP="00A44F62">
      <w:pPr>
        <w:numPr>
          <w:ilvl w:val="0"/>
          <w:numId w:val="1"/>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Meta (</w:t>
      </w:r>
      <w:proofErr w:type="spellStart"/>
      <w:r w:rsidRPr="00A44F62">
        <w:rPr>
          <w:rFonts w:ascii="Arial" w:eastAsia="Times New Roman" w:hAnsi="Arial" w:cs="Arial"/>
          <w:b/>
          <w:bCs/>
          <w:sz w:val="20"/>
        </w:rPr>
        <w:t>Facebook</w:t>
      </w:r>
      <w:proofErr w:type="spellEnd"/>
      <w:r w:rsidRPr="00A44F62">
        <w:rPr>
          <w:rFonts w:ascii="Arial" w:eastAsia="Times New Roman" w:hAnsi="Arial" w:cs="Arial"/>
          <w:b/>
          <w:bCs/>
          <w:sz w:val="20"/>
        </w:rPr>
        <w:t>):</w:t>
      </w:r>
      <w:r w:rsidRPr="00A44F62">
        <w:rPr>
          <w:rFonts w:ascii="Arial" w:eastAsia="Times New Roman" w:hAnsi="Arial" w:cs="Arial"/>
          <w:sz w:val="20"/>
        </w:rPr>
        <w:t xml:space="preserve"> Redes sociales y tecnología, propietaria de </w:t>
      </w:r>
      <w:proofErr w:type="spellStart"/>
      <w:r w:rsidRPr="00A44F62">
        <w:rPr>
          <w:rFonts w:ascii="Arial" w:eastAsia="Times New Roman" w:hAnsi="Arial" w:cs="Arial"/>
          <w:sz w:val="20"/>
        </w:rPr>
        <w:t>WhatsApp</w:t>
      </w:r>
      <w:proofErr w:type="spellEnd"/>
      <w:r w:rsidRPr="00A44F62">
        <w:rPr>
          <w:rFonts w:ascii="Arial" w:eastAsia="Times New Roman" w:hAnsi="Arial" w:cs="Arial"/>
          <w:sz w:val="20"/>
        </w:rPr>
        <w:t xml:space="preserve"> e </w:t>
      </w:r>
      <w:proofErr w:type="spellStart"/>
      <w:r w:rsidRPr="00A44F62">
        <w:rPr>
          <w:rFonts w:ascii="Arial" w:eastAsia="Times New Roman" w:hAnsi="Arial" w:cs="Arial"/>
          <w:sz w:val="20"/>
        </w:rPr>
        <w:t>Instagram</w:t>
      </w:r>
      <w:proofErr w:type="spellEnd"/>
      <w:r w:rsidRPr="00A44F62">
        <w:rPr>
          <w:rFonts w:ascii="Arial" w:eastAsia="Times New Roman" w:hAnsi="Arial" w:cs="Arial"/>
          <w:sz w:val="20"/>
        </w:rPr>
        <w:t>.</w:t>
      </w:r>
    </w:p>
    <w:p w:rsidR="00A44F62" w:rsidRPr="00A44F62" w:rsidRDefault="00A44F62" w:rsidP="00A44F62">
      <w:pPr>
        <w:numPr>
          <w:ilvl w:val="0"/>
          <w:numId w:val="1"/>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Samsung:</w:t>
      </w:r>
      <w:r w:rsidRPr="00A44F62">
        <w:rPr>
          <w:rFonts w:ascii="Arial" w:eastAsia="Times New Roman" w:hAnsi="Arial" w:cs="Arial"/>
          <w:sz w:val="20"/>
        </w:rPr>
        <w:t xml:space="preserve"> Conglomerado surcoreano tecnológico y de construcción.</w:t>
      </w:r>
    </w:p>
    <w:p w:rsidR="00A44F62" w:rsidRDefault="00A44F62" w:rsidP="00A44F62">
      <w:pPr>
        <w:numPr>
          <w:ilvl w:val="0"/>
          <w:numId w:val="1"/>
        </w:numPr>
        <w:spacing w:after="0" w:line="240" w:lineRule="auto"/>
        <w:ind w:left="0"/>
        <w:rPr>
          <w:rFonts w:ascii="Arial" w:eastAsia="Times New Roman" w:hAnsi="Arial" w:cs="Arial"/>
          <w:sz w:val="20"/>
          <w:szCs w:val="20"/>
        </w:rPr>
      </w:pPr>
      <w:proofErr w:type="spellStart"/>
      <w:r w:rsidRPr="00A44F62">
        <w:rPr>
          <w:rFonts w:ascii="Arial" w:eastAsia="Times New Roman" w:hAnsi="Arial" w:cs="Arial"/>
          <w:b/>
          <w:bCs/>
          <w:sz w:val="20"/>
        </w:rPr>
        <w:t>Foxconn</w:t>
      </w:r>
      <w:proofErr w:type="spellEnd"/>
      <w:r w:rsidRPr="00A44F62">
        <w:rPr>
          <w:rFonts w:ascii="Arial" w:eastAsia="Times New Roman" w:hAnsi="Arial" w:cs="Arial"/>
          <w:b/>
          <w:bCs/>
          <w:sz w:val="20"/>
        </w:rPr>
        <w:t>:</w:t>
      </w:r>
      <w:r w:rsidRPr="00A44F62">
        <w:rPr>
          <w:rFonts w:ascii="Arial" w:eastAsia="Times New Roman" w:hAnsi="Arial" w:cs="Arial"/>
          <w:sz w:val="20"/>
        </w:rPr>
        <w:t xml:space="preserve"> Gigante tecnológico de Taiwán que fabrica componentes para Apple y Amazon.</w:t>
      </w:r>
      <w:r w:rsidRPr="00A44F62">
        <w:rPr>
          <w:rFonts w:ascii="Arial" w:eastAsia="Times New Roman" w:hAnsi="Arial" w:cs="Arial"/>
          <w:sz w:val="20"/>
          <w:szCs w:val="20"/>
        </w:rPr>
        <w:t xml:space="preserve"> </w:t>
      </w:r>
    </w:p>
    <w:p w:rsidR="00A44F62" w:rsidRPr="00A44F62" w:rsidRDefault="00A44F62" w:rsidP="00A44F62">
      <w:pPr>
        <w:spacing w:after="0" w:line="240" w:lineRule="auto"/>
        <w:rPr>
          <w:rFonts w:ascii="Arial" w:eastAsia="Times New Roman" w:hAnsi="Arial" w:cs="Arial"/>
          <w:sz w:val="20"/>
          <w:szCs w:val="20"/>
        </w:rPr>
      </w:pPr>
    </w:p>
    <w:p w:rsidR="00A44F62" w:rsidRPr="00A44F62" w:rsidRDefault="00A44F62" w:rsidP="00A44F62">
      <w:pPr>
        <w:spacing w:line="240" w:lineRule="auto"/>
        <w:rPr>
          <w:rFonts w:ascii="Arial" w:eastAsia="Times New Roman" w:hAnsi="Arial" w:cs="Arial"/>
          <w:sz w:val="20"/>
          <w:szCs w:val="20"/>
        </w:rPr>
      </w:pPr>
      <w:r w:rsidRPr="00A44F62">
        <w:rPr>
          <w:rFonts w:ascii="Arial" w:eastAsia="Times New Roman" w:hAnsi="Arial" w:cs="Arial"/>
          <w:b/>
          <w:bCs/>
          <w:sz w:val="20"/>
        </w:rPr>
        <w:t>Consumo, Alimentos y Bebidas</w:t>
      </w:r>
    </w:p>
    <w:p w:rsidR="00A44F62" w:rsidRPr="00A44F62" w:rsidRDefault="006D6E1C" w:rsidP="00A44F62">
      <w:pPr>
        <w:numPr>
          <w:ilvl w:val="0"/>
          <w:numId w:val="2"/>
        </w:numPr>
        <w:spacing w:after="0" w:line="240" w:lineRule="auto"/>
        <w:ind w:left="0"/>
        <w:rPr>
          <w:rFonts w:ascii="Arial" w:eastAsia="Times New Roman" w:hAnsi="Arial" w:cs="Arial"/>
          <w:sz w:val="20"/>
          <w:szCs w:val="20"/>
        </w:rPr>
      </w:pPr>
      <w:hyperlink r:id="rId5" w:history="1">
        <w:proofErr w:type="spellStart"/>
        <w:r w:rsidR="00A44F62" w:rsidRPr="00A44F62">
          <w:rPr>
            <w:rFonts w:ascii="Arial" w:eastAsia="Times New Roman" w:hAnsi="Arial" w:cs="Arial"/>
            <w:b/>
            <w:bCs/>
            <w:color w:val="0000FF"/>
            <w:sz w:val="20"/>
            <w:u w:val="single"/>
          </w:rPr>
          <w:t>The</w:t>
        </w:r>
        <w:proofErr w:type="spellEnd"/>
        <w:r w:rsidR="00A44F62" w:rsidRPr="00A44F62">
          <w:rPr>
            <w:rFonts w:ascii="Arial" w:eastAsia="Times New Roman" w:hAnsi="Arial" w:cs="Arial"/>
            <w:b/>
            <w:bCs/>
            <w:color w:val="0000FF"/>
            <w:sz w:val="20"/>
            <w:u w:val="single"/>
          </w:rPr>
          <w:t xml:space="preserve"> Coca-Cola </w:t>
        </w:r>
        <w:proofErr w:type="spellStart"/>
        <w:r w:rsidR="00A44F62" w:rsidRPr="00A44F62">
          <w:rPr>
            <w:rFonts w:ascii="Arial" w:eastAsia="Times New Roman" w:hAnsi="Arial" w:cs="Arial"/>
            <w:b/>
            <w:bCs/>
            <w:color w:val="0000FF"/>
            <w:sz w:val="20"/>
            <w:u w:val="single"/>
          </w:rPr>
          <w:t>Company</w:t>
        </w:r>
        <w:proofErr w:type="spellEnd"/>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Bebidas con presencia casi universal.</w:t>
      </w:r>
    </w:p>
    <w:p w:rsidR="00A44F62" w:rsidRPr="00A44F62" w:rsidRDefault="006D6E1C" w:rsidP="00A44F62">
      <w:pPr>
        <w:numPr>
          <w:ilvl w:val="0"/>
          <w:numId w:val="2"/>
        </w:numPr>
        <w:spacing w:after="0" w:line="240" w:lineRule="auto"/>
        <w:ind w:left="0"/>
        <w:rPr>
          <w:rFonts w:ascii="Arial" w:eastAsia="Times New Roman" w:hAnsi="Arial" w:cs="Arial"/>
          <w:sz w:val="20"/>
          <w:szCs w:val="20"/>
        </w:rPr>
      </w:pPr>
      <w:hyperlink r:id="rId6" w:history="1">
        <w:r w:rsidR="00A44F62" w:rsidRPr="00A44F62">
          <w:rPr>
            <w:rFonts w:ascii="Arial" w:eastAsia="Times New Roman" w:hAnsi="Arial" w:cs="Arial"/>
            <w:b/>
            <w:bCs/>
            <w:color w:val="0000FF"/>
            <w:sz w:val="20"/>
            <w:u w:val="single"/>
          </w:rPr>
          <w:t>McDonald's</w:t>
        </w:r>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Cadena de comida rápida con modelo de franquicias en más de 100 países.</w:t>
      </w:r>
    </w:p>
    <w:p w:rsidR="00A44F62" w:rsidRPr="00A44F62" w:rsidRDefault="00A44F62" w:rsidP="00A44F62">
      <w:pPr>
        <w:numPr>
          <w:ilvl w:val="0"/>
          <w:numId w:val="2"/>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Nestlé:</w:t>
      </w:r>
      <w:r w:rsidRPr="00A44F62">
        <w:rPr>
          <w:rFonts w:ascii="Arial" w:eastAsia="Times New Roman" w:hAnsi="Arial" w:cs="Arial"/>
          <w:sz w:val="20"/>
        </w:rPr>
        <w:t xml:space="preserve"> Gigante suizo de alimentos y bebidas.</w:t>
      </w:r>
    </w:p>
    <w:p w:rsidR="00A44F62" w:rsidRPr="00A44F62" w:rsidRDefault="00A44F62" w:rsidP="00A44F62">
      <w:pPr>
        <w:numPr>
          <w:ilvl w:val="0"/>
          <w:numId w:val="2"/>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Procter &amp; Gamble (P&amp;G):</w:t>
      </w:r>
      <w:r w:rsidRPr="00A44F62">
        <w:rPr>
          <w:rFonts w:ascii="Arial" w:eastAsia="Times New Roman" w:hAnsi="Arial" w:cs="Arial"/>
          <w:sz w:val="20"/>
        </w:rPr>
        <w:t xml:space="preserve"> Bienes de consumo masivo.</w:t>
      </w:r>
    </w:p>
    <w:p w:rsidR="00A44F62" w:rsidRPr="00A44F62" w:rsidRDefault="006D6E1C" w:rsidP="00A44F62">
      <w:pPr>
        <w:numPr>
          <w:ilvl w:val="0"/>
          <w:numId w:val="2"/>
        </w:numPr>
        <w:spacing w:after="0" w:line="240" w:lineRule="auto"/>
        <w:ind w:left="0"/>
        <w:rPr>
          <w:rFonts w:ascii="Arial" w:eastAsia="Times New Roman" w:hAnsi="Arial" w:cs="Arial"/>
          <w:sz w:val="20"/>
          <w:szCs w:val="20"/>
        </w:rPr>
      </w:pPr>
      <w:hyperlink r:id="rId7" w:history="1">
        <w:proofErr w:type="spellStart"/>
        <w:r w:rsidR="00A44F62" w:rsidRPr="00A44F62">
          <w:rPr>
            <w:rFonts w:ascii="Arial" w:eastAsia="Times New Roman" w:hAnsi="Arial" w:cs="Arial"/>
            <w:b/>
            <w:bCs/>
            <w:color w:val="0000FF"/>
            <w:sz w:val="20"/>
            <w:u w:val="single"/>
          </w:rPr>
          <w:t>Nutella</w:t>
        </w:r>
        <w:proofErr w:type="spellEnd"/>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Marca de productos alimenticios.</w:t>
      </w:r>
      <w:r w:rsidR="00A44F62" w:rsidRPr="00A44F62">
        <w:rPr>
          <w:rFonts w:ascii="Arial" w:eastAsia="Times New Roman" w:hAnsi="Arial" w:cs="Arial"/>
          <w:sz w:val="20"/>
          <w:szCs w:val="20"/>
        </w:rPr>
        <w:t xml:space="preserve"> </w:t>
      </w:r>
    </w:p>
    <w:p w:rsidR="00A44F62" w:rsidRDefault="00A44F62" w:rsidP="00A44F62">
      <w:pPr>
        <w:spacing w:line="240" w:lineRule="auto"/>
        <w:rPr>
          <w:rFonts w:ascii="Arial" w:eastAsia="Times New Roman" w:hAnsi="Arial" w:cs="Arial"/>
          <w:b/>
          <w:bCs/>
          <w:sz w:val="20"/>
        </w:rPr>
      </w:pPr>
    </w:p>
    <w:p w:rsidR="00A44F62" w:rsidRPr="00A44F62" w:rsidRDefault="00A44F62" w:rsidP="00A44F62">
      <w:pPr>
        <w:spacing w:line="240" w:lineRule="auto"/>
        <w:rPr>
          <w:rFonts w:ascii="Arial" w:eastAsia="Times New Roman" w:hAnsi="Arial" w:cs="Arial"/>
          <w:sz w:val="20"/>
          <w:szCs w:val="20"/>
        </w:rPr>
      </w:pPr>
      <w:r w:rsidRPr="00A44F62">
        <w:rPr>
          <w:rFonts w:ascii="Arial" w:eastAsia="Times New Roman" w:hAnsi="Arial" w:cs="Arial"/>
          <w:b/>
          <w:bCs/>
          <w:sz w:val="20"/>
        </w:rPr>
        <w:t>Automotriz</w:t>
      </w:r>
    </w:p>
    <w:p w:rsidR="00A44F62" w:rsidRPr="00A44F62" w:rsidRDefault="006D6E1C" w:rsidP="00A44F62">
      <w:pPr>
        <w:numPr>
          <w:ilvl w:val="0"/>
          <w:numId w:val="3"/>
        </w:numPr>
        <w:spacing w:after="0" w:line="240" w:lineRule="auto"/>
        <w:ind w:left="0"/>
        <w:rPr>
          <w:rFonts w:ascii="Arial" w:eastAsia="Times New Roman" w:hAnsi="Arial" w:cs="Arial"/>
          <w:sz w:val="20"/>
          <w:szCs w:val="20"/>
        </w:rPr>
      </w:pPr>
      <w:hyperlink r:id="rId8" w:history="1">
        <w:r w:rsidR="00A44F62" w:rsidRPr="00A44F62">
          <w:rPr>
            <w:rFonts w:ascii="Arial" w:eastAsia="Times New Roman" w:hAnsi="Arial" w:cs="Arial"/>
            <w:b/>
            <w:bCs/>
            <w:color w:val="0000FF"/>
            <w:sz w:val="20"/>
            <w:u w:val="single"/>
          </w:rPr>
          <w:t>Toyota</w:t>
        </w:r>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Empresa japonesa de fabricación de automóviles con presencia mundial.</w:t>
      </w:r>
    </w:p>
    <w:p w:rsidR="00A44F62" w:rsidRPr="00A44F62" w:rsidRDefault="00A44F62" w:rsidP="00A44F62">
      <w:pPr>
        <w:numPr>
          <w:ilvl w:val="0"/>
          <w:numId w:val="3"/>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Grupo Volkswagen:</w:t>
      </w:r>
      <w:r w:rsidRPr="00A44F62">
        <w:rPr>
          <w:rFonts w:ascii="Arial" w:eastAsia="Times New Roman" w:hAnsi="Arial" w:cs="Arial"/>
          <w:sz w:val="20"/>
        </w:rPr>
        <w:t xml:space="preserve"> Fabricante alemán (</w:t>
      </w:r>
      <w:proofErr w:type="spellStart"/>
      <w:r w:rsidRPr="00A44F62">
        <w:rPr>
          <w:rFonts w:ascii="Arial" w:eastAsia="Times New Roman" w:hAnsi="Arial" w:cs="Arial"/>
          <w:sz w:val="20"/>
        </w:rPr>
        <w:t>Audi</w:t>
      </w:r>
      <w:proofErr w:type="spellEnd"/>
      <w:r w:rsidRPr="00A44F62">
        <w:rPr>
          <w:rFonts w:ascii="Arial" w:eastAsia="Times New Roman" w:hAnsi="Arial" w:cs="Arial"/>
          <w:sz w:val="20"/>
        </w:rPr>
        <w:t xml:space="preserve">, </w:t>
      </w:r>
      <w:proofErr w:type="spellStart"/>
      <w:r w:rsidRPr="00A44F62">
        <w:rPr>
          <w:rFonts w:ascii="Arial" w:eastAsia="Times New Roman" w:hAnsi="Arial" w:cs="Arial"/>
          <w:sz w:val="20"/>
        </w:rPr>
        <w:t>Porsche</w:t>
      </w:r>
      <w:proofErr w:type="spellEnd"/>
      <w:r w:rsidRPr="00A44F62">
        <w:rPr>
          <w:rFonts w:ascii="Arial" w:eastAsia="Times New Roman" w:hAnsi="Arial" w:cs="Arial"/>
          <w:sz w:val="20"/>
        </w:rPr>
        <w:t xml:space="preserve">, </w:t>
      </w:r>
      <w:proofErr w:type="spellStart"/>
      <w:r w:rsidRPr="00A44F62">
        <w:rPr>
          <w:rFonts w:ascii="Arial" w:eastAsia="Times New Roman" w:hAnsi="Arial" w:cs="Arial"/>
          <w:sz w:val="20"/>
        </w:rPr>
        <w:t>Seat</w:t>
      </w:r>
      <w:proofErr w:type="spellEnd"/>
      <w:r w:rsidRPr="00A44F62">
        <w:rPr>
          <w:rFonts w:ascii="Arial" w:eastAsia="Times New Roman" w:hAnsi="Arial" w:cs="Arial"/>
          <w:sz w:val="20"/>
        </w:rPr>
        <w:t>).</w:t>
      </w:r>
    </w:p>
    <w:p w:rsidR="00A44F62" w:rsidRPr="00A44F62" w:rsidRDefault="006D6E1C" w:rsidP="00A44F62">
      <w:pPr>
        <w:numPr>
          <w:ilvl w:val="0"/>
          <w:numId w:val="3"/>
        </w:numPr>
        <w:spacing w:after="0" w:line="240" w:lineRule="auto"/>
        <w:ind w:left="0"/>
        <w:rPr>
          <w:rFonts w:ascii="Arial" w:eastAsia="Times New Roman" w:hAnsi="Arial" w:cs="Arial"/>
          <w:sz w:val="20"/>
          <w:szCs w:val="20"/>
        </w:rPr>
      </w:pPr>
      <w:hyperlink r:id="rId9" w:history="1">
        <w:r w:rsidR="00A44F62" w:rsidRPr="00A44F62">
          <w:rPr>
            <w:rFonts w:ascii="Arial" w:eastAsia="Times New Roman" w:hAnsi="Arial" w:cs="Arial"/>
            <w:b/>
            <w:bCs/>
            <w:color w:val="0000FF"/>
            <w:sz w:val="20"/>
            <w:u w:val="single"/>
          </w:rPr>
          <w:t>Tesla</w:t>
        </w:r>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Vehículos eléctricos con plantas en EE.UU., China y Alemania.</w:t>
      </w:r>
      <w:r w:rsidR="00A44F62" w:rsidRPr="00A44F62">
        <w:rPr>
          <w:rFonts w:ascii="Arial" w:eastAsia="Times New Roman" w:hAnsi="Arial" w:cs="Arial"/>
          <w:sz w:val="20"/>
          <w:szCs w:val="20"/>
        </w:rPr>
        <w:t xml:space="preserve"> </w:t>
      </w:r>
    </w:p>
    <w:p w:rsidR="00A44F62" w:rsidRPr="00A44F62" w:rsidRDefault="00A44F62" w:rsidP="00A44F62">
      <w:pPr>
        <w:spacing w:line="240" w:lineRule="auto"/>
        <w:rPr>
          <w:rFonts w:ascii="Arial" w:eastAsia="Times New Roman" w:hAnsi="Arial" w:cs="Arial"/>
          <w:sz w:val="20"/>
          <w:szCs w:val="20"/>
        </w:rPr>
      </w:pPr>
      <w:r w:rsidRPr="00A44F62">
        <w:rPr>
          <w:rFonts w:ascii="Arial" w:eastAsia="Times New Roman" w:hAnsi="Arial" w:cs="Arial"/>
          <w:b/>
          <w:bCs/>
          <w:sz w:val="20"/>
        </w:rPr>
        <w:t>Indumentaria y Deporte</w:t>
      </w:r>
    </w:p>
    <w:p w:rsidR="00A44F62" w:rsidRPr="00A44F62" w:rsidRDefault="006D6E1C" w:rsidP="00A44F62">
      <w:pPr>
        <w:numPr>
          <w:ilvl w:val="0"/>
          <w:numId w:val="4"/>
        </w:numPr>
        <w:spacing w:after="0" w:line="240" w:lineRule="auto"/>
        <w:ind w:left="0"/>
        <w:rPr>
          <w:rFonts w:ascii="Arial" w:eastAsia="Times New Roman" w:hAnsi="Arial" w:cs="Arial"/>
          <w:sz w:val="20"/>
          <w:szCs w:val="20"/>
        </w:rPr>
      </w:pPr>
      <w:hyperlink r:id="rId10" w:history="1">
        <w:proofErr w:type="spellStart"/>
        <w:r w:rsidR="00A44F62" w:rsidRPr="00A44F62">
          <w:rPr>
            <w:rFonts w:ascii="Arial" w:eastAsia="Times New Roman" w:hAnsi="Arial" w:cs="Arial"/>
            <w:b/>
            <w:bCs/>
            <w:color w:val="0000FF"/>
            <w:sz w:val="20"/>
            <w:u w:val="single"/>
          </w:rPr>
          <w:t>Nike</w:t>
        </w:r>
        <w:proofErr w:type="spellEnd"/>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Fabricación y comercialización de ropa deportiva.</w:t>
      </w:r>
    </w:p>
    <w:p w:rsidR="00A44F62" w:rsidRPr="00A44F62" w:rsidRDefault="006D6E1C" w:rsidP="00A44F62">
      <w:pPr>
        <w:numPr>
          <w:ilvl w:val="0"/>
          <w:numId w:val="4"/>
        </w:numPr>
        <w:spacing w:after="0" w:line="240" w:lineRule="auto"/>
        <w:ind w:left="0"/>
        <w:rPr>
          <w:rFonts w:ascii="Arial" w:eastAsia="Times New Roman" w:hAnsi="Arial" w:cs="Arial"/>
          <w:sz w:val="20"/>
          <w:szCs w:val="20"/>
        </w:rPr>
      </w:pPr>
      <w:hyperlink r:id="rId11" w:history="1">
        <w:r w:rsidR="00A44F62" w:rsidRPr="00A44F62">
          <w:rPr>
            <w:rFonts w:ascii="Arial" w:eastAsia="Times New Roman" w:hAnsi="Arial" w:cs="Arial"/>
            <w:b/>
            <w:bCs/>
            <w:color w:val="0000FF"/>
            <w:sz w:val="20"/>
            <w:u w:val="single"/>
          </w:rPr>
          <w:t>Adidas</w:t>
        </w:r>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Gigante alemán de artículos deportivos.</w:t>
      </w:r>
      <w:r w:rsidR="00A44F62" w:rsidRPr="00A44F62">
        <w:rPr>
          <w:rFonts w:ascii="Arial" w:eastAsia="Times New Roman" w:hAnsi="Arial" w:cs="Arial"/>
          <w:sz w:val="20"/>
          <w:szCs w:val="20"/>
        </w:rPr>
        <w:t xml:space="preserve"> </w:t>
      </w:r>
    </w:p>
    <w:p w:rsidR="00A44F62" w:rsidRDefault="00A44F62" w:rsidP="00A44F62">
      <w:pPr>
        <w:spacing w:line="240" w:lineRule="auto"/>
        <w:rPr>
          <w:rFonts w:ascii="Arial" w:eastAsia="Times New Roman" w:hAnsi="Arial" w:cs="Arial"/>
          <w:b/>
          <w:bCs/>
          <w:sz w:val="20"/>
        </w:rPr>
      </w:pPr>
    </w:p>
    <w:p w:rsidR="00A44F62" w:rsidRPr="00A44F62" w:rsidRDefault="00A44F62" w:rsidP="00A44F62">
      <w:pPr>
        <w:spacing w:line="240" w:lineRule="auto"/>
        <w:rPr>
          <w:rFonts w:ascii="Arial" w:eastAsia="Times New Roman" w:hAnsi="Arial" w:cs="Arial"/>
          <w:sz w:val="20"/>
          <w:szCs w:val="20"/>
        </w:rPr>
      </w:pPr>
      <w:r w:rsidRPr="00A44F62">
        <w:rPr>
          <w:rFonts w:ascii="Arial" w:eastAsia="Times New Roman" w:hAnsi="Arial" w:cs="Arial"/>
          <w:b/>
          <w:bCs/>
          <w:sz w:val="20"/>
        </w:rPr>
        <w:t>Logística y Servicios</w:t>
      </w:r>
    </w:p>
    <w:p w:rsidR="00A44F62" w:rsidRPr="00A44F62" w:rsidRDefault="00A44F62" w:rsidP="00A44F62">
      <w:pPr>
        <w:numPr>
          <w:ilvl w:val="0"/>
          <w:numId w:val="5"/>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DHL:</w:t>
      </w:r>
      <w:r w:rsidRPr="00A44F62">
        <w:rPr>
          <w:rFonts w:ascii="Arial" w:eastAsia="Times New Roman" w:hAnsi="Arial" w:cs="Arial"/>
          <w:sz w:val="20"/>
        </w:rPr>
        <w:t xml:space="preserve"> Empresa alemana de logística y mensajería en más de 200 países.</w:t>
      </w:r>
    </w:p>
    <w:p w:rsidR="00A44F62" w:rsidRPr="00A44F62" w:rsidRDefault="00A44F62" w:rsidP="00A44F62">
      <w:pPr>
        <w:numPr>
          <w:ilvl w:val="0"/>
          <w:numId w:val="5"/>
        </w:numPr>
        <w:spacing w:after="0" w:line="240" w:lineRule="auto"/>
        <w:ind w:left="0"/>
        <w:rPr>
          <w:rFonts w:ascii="Arial" w:eastAsia="Times New Roman" w:hAnsi="Arial" w:cs="Arial"/>
          <w:sz w:val="20"/>
          <w:szCs w:val="20"/>
        </w:rPr>
      </w:pPr>
      <w:proofErr w:type="spellStart"/>
      <w:r w:rsidRPr="00A44F62">
        <w:rPr>
          <w:rFonts w:ascii="Arial" w:eastAsia="Times New Roman" w:hAnsi="Arial" w:cs="Arial"/>
          <w:b/>
          <w:bCs/>
          <w:sz w:val="20"/>
        </w:rPr>
        <w:t>Accenture</w:t>
      </w:r>
      <w:proofErr w:type="spellEnd"/>
      <w:r w:rsidRPr="00A44F62">
        <w:rPr>
          <w:rFonts w:ascii="Arial" w:eastAsia="Times New Roman" w:hAnsi="Arial" w:cs="Arial"/>
          <w:b/>
          <w:bCs/>
          <w:sz w:val="20"/>
        </w:rPr>
        <w:t>:</w:t>
      </w:r>
      <w:r w:rsidRPr="00A44F62">
        <w:rPr>
          <w:rFonts w:ascii="Arial" w:eastAsia="Times New Roman" w:hAnsi="Arial" w:cs="Arial"/>
          <w:sz w:val="20"/>
        </w:rPr>
        <w:t xml:space="preserve"> Consultoría estratégica y tecnología con sede en Irlanda.</w:t>
      </w:r>
      <w:r w:rsidRPr="00A44F62">
        <w:rPr>
          <w:rFonts w:ascii="Arial" w:eastAsia="Times New Roman" w:hAnsi="Arial" w:cs="Arial"/>
          <w:sz w:val="20"/>
          <w:szCs w:val="20"/>
        </w:rPr>
        <w:t xml:space="preserve"> </w:t>
      </w:r>
    </w:p>
    <w:p w:rsidR="00A44F62" w:rsidRPr="00A44F62" w:rsidRDefault="00A44F62" w:rsidP="00A44F62">
      <w:pPr>
        <w:spacing w:line="240" w:lineRule="auto"/>
        <w:rPr>
          <w:rFonts w:ascii="Arial" w:eastAsia="Times New Roman" w:hAnsi="Arial" w:cs="Arial"/>
          <w:sz w:val="20"/>
          <w:szCs w:val="20"/>
        </w:rPr>
      </w:pPr>
      <w:r w:rsidRPr="00A44F62">
        <w:rPr>
          <w:rFonts w:ascii="Arial" w:eastAsia="Times New Roman" w:hAnsi="Arial" w:cs="Arial"/>
          <w:b/>
          <w:bCs/>
          <w:sz w:val="20"/>
        </w:rPr>
        <w:t>Empresas Multinacionales de Origen Argentino</w:t>
      </w:r>
      <w:r w:rsidRPr="00A44F62">
        <w:rPr>
          <w:rFonts w:ascii="Arial" w:eastAsia="Times New Roman" w:hAnsi="Arial" w:cs="Arial"/>
          <w:sz w:val="20"/>
          <w:szCs w:val="20"/>
        </w:rPr>
        <w:t xml:space="preserve"> </w:t>
      </w:r>
    </w:p>
    <w:p w:rsidR="00A44F62" w:rsidRPr="00A44F62" w:rsidRDefault="006D6E1C" w:rsidP="00A44F62">
      <w:pPr>
        <w:numPr>
          <w:ilvl w:val="0"/>
          <w:numId w:val="6"/>
        </w:numPr>
        <w:spacing w:after="0" w:line="240" w:lineRule="auto"/>
        <w:ind w:left="0"/>
        <w:rPr>
          <w:rFonts w:ascii="Arial" w:eastAsia="Times New Roman" w:hAnsi="Arial" w:cs="Arial"/>
          <w:sz w:val="20"/>
          <w:szCs w:val="20"/>
        </w:rPr>
      </w:pPr>
      <w:hyperlink r:id="rId12" w:history="1">
        <w:proofErr w:type="spellStart"/>
        <w:r w:rsidR="00A44F62" w:rsidRPr="00A44F62">
          <w:rPr>
            <w:rFonts w:ascii="Arial" w:eastAsia="Times New Roman" w:hAnsi="Arial" w:cs="Arial"/>
            <w:b/>
            <w:bCs/>
            <w:color w:val="0000FF"/>
            <w:sz w:val="20"/>
            <w:u w:val="single"/>
          </w:rPr>
          <w:t>Arcor</w:t>
        </w:r>
        <w:proofErr w:type="spellEnd"/>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Productora de alimentos y golosinas con alcance internacional.</w:t>
      </w:r>
    </w:p>
    <w:p w:rsidR="00A44F62" w:rsidRPr="00A44F62" w:rsidRDefault="006D6E1C" w:rsidP="00A44F62">
      <w:pPr>
        <w:numPr>
          <w:ilvl w:val="0"/>
          <w:numId w:val="6"/>
        </w:numPr>
        <w:spacing w:after="0" w:line="240" w:lineRule="auto"/>
        <w:ind w:left="0"/>
        <w:rPr>
          <w:rFonts w:ascii="Arial" w:eastAsia="Times New Roman" w:hAnsi="Arial" w:cs="Arial"/>
          <w:sz w:val="20"/>
          <w:szCs w:val="20"/>
        </w:rPr>
      </w:pPr>
      <w:hyperlink r:id="rId13" w:history="1">
        <w:r w:rsidR="00A44F62" w:rsidRPr="00A44F62">
          <w:rPr>
            <w:rFonts w:ascii="Arial" w:eastAsia="Times New Roman" w:hAnsi="Arial" w:cs="Arial"/>
            <w:b/>
            <w:bCs/>
            <w:color w:val="0000FF"/>
            <w:sz w:val="20"/>
            <w:u w:val="single"/>
          </w:rPr>
          <w:t>YPF</w:t>
        </w:r>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Empresa energética.</w:t>
      </w:r>
    </w:p>
    <w:p w:rsidR="00A44F62" w:rsidRPr="00A44F62" w:rsidRDefault="006D6E1C" w:rsidP="00A44F62">
      <w:pPr>
        <w:numPr>
          <w:ilvl w:val="0"/>
          <w:numId w:val="6"/>
        </w:numPr>
        <w:spacing w:after="0" w:line="240" w:lineRule="auto"/>
        <w:ind w:left="0"/>
        <w:rPr>
          <w:rFonts w:ascii="Arial" w:eastAsia="Times New Roman" w:hAnsi="Arial" w:cs="Arial"/>
          <w:sz w:val="20"/>
          <w:szCs w:val="20"/>
        </w:rPr>
      </w:pPr>
      <w:hyperlink r:id="rId14" w:history="1">
        <w:r w:rsidR="00A44F62" w:rsidRPr="00A44F62">
          <w:rPr>
            <w:rFonts w:ascii="Arial" w:eastAsia="Times New Roman" w:hAnsi="Arial" w:cs="Arial"/>
            <w:b/>
            <w:bCs/>
            <w:color w:val="0000FF"/>
            <w:sz w:val="20"/>
            <w:u w:val="single"/>
          </w:rPr>
          <w:t>Natura</w:t>
        </w:r>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Empresa de cosméticos.</w:t>
      </w:r>
    </w:p>
    <w:p w:rsidR="00A44F62" w:rsidRPr="00A44F62" w:rsidRDefault="006D6E1C" w:rsidP="00A44F62">
      <w:pPr>
        <w:numPr>
          <w:ilvl w:val="0"/>
          <w:numId w:val="6"/>
        </w:numPr>
        <w:spacing w:after="0" w:line="240" w:lineRule="auto"/>
        <w:ind w:left="0"/>
        <w:rPr>
          <w:rFonts w:ascii="Arial" w:eastAsia="Times New Roman" w:hAnsi="Arial" w:cs="Arial"/>
          <w:b/>
          <w:bCs/>
          <w:sz w:val="20"/>
        </w:rPr>
      </w:pPr>
      <w:hyperlink r:id="rId15" w:history="1">
        <w:r w:rsidR="00A44F62" w:rsidRPr="00A44F62">
          <w:rPr>
            <w:rFonts w:ascii="Arial" w:eastAsia="Times New Roman" w:hAnsi="Arial" w:cs="Arial"/>
            <w:b/>
            <w:bCs/>
            <w:color w:val="0000FF"/>
            <w:sz w:val="20"/>
            <w:u w:val="single"/>
          </w:rPr>
          <w:t xml:space="preserve">Grupo </w:t>
        </w:r>
        <w:proofErr w:type="spellStart"/>
        <w:r w:rsidR="00A44F62" w:rsidRPr="00A44F62">
          <w:rPr>
            <w:rFonts w:ascii="Arial" w:eastAsia="Times New Roman" w:hAnsi="Arial" w:cs="Arial"/>
            <w:b/>
            <w:bCs/>
            <w:color w:val="0000FF"/>
            <w:sz w:val="20"/>
            <w:u w:val="single"/>
          </w:rPr>
          <w:t>Bagó</w:t>
        </w:r>
        <w:proofErr w:type="spellEnd"/>
      </w:hyperlink>
      <w:r w:rsidR="00A44F62" w:rsidRPr="00A44F62">
        <w:rPr>
          <w:rFonts w:ascii="Arial" w:eastAsia="Times New Roman" w:hAnsi="Arial" w:cs="Arial"/>
          <w:b/>
          <w:bCs/>
          <w:sz w:val="20"/>
        </w:rPr>
        <w:t>:</w:t>
      </w:r>
      <w:r w:rsidR="00A44F62" w:rsidRPr="00A44F62">
        <w:rPr>
          <w:rFonts w:ascii="Arial" w:eastAsia="Times New Roman" w:hAnsi="Arial" w:cs="Arial"/>
          <w:sz w:val="20"/>
        </w:rPr>
        <w:t xml:space="preserve"> Productos farmacéuticos.</w:t>
      </w:r>
      <w:r w:rsidR="00A44F62" w:rsidRPr="00A44F62">
        <w:rPr>
          <w:rFonts w:ascii="Arial" w:eastAsia="Times New Roman" w:hAnsi="Arial" w:cs="Arial"/>
          <w:sz w:val="20"/>
          <w:szCs w:val="20"/>
        </w:rPr>
        <w:t xml:space="preserve"> </w:t>
      </w:r>
    </w:p>
    <w:p w:rsidR="00A44F62" w:rsidRPr="00A44F62" w:rsidRDefault="00A44F62" w:rsidP="00A44F62">
      <w:pPr>
        <w:spacing w:line="240" w:lineRule="auto"/>
        <w:rPr>
          <w:rFonts w:ascii="Arial" w:eastAsia="Times New Roman" w:hAnsi="Arial" w:cs="Arial"/>
          <w:sz w:val="20"/>
          <w:szCs w:val="20"/>
        </w:rPr>
      </w:pPr>
      <w:r w:rsidRPr="00A44F62">
        <w:rPr>
          <w:rFonts w:ascii="Arial" w:eastAsia="Times New Roman" w:hAnsi="Arial" w:cs="Arial"/>
          <w:b/>
          <w:bCs/>
          <w:sz w:val="20"/>
        </w:rPr>
        <w:t>Características principales</w:t>
      </w:r>
    </w:p>
    <w:p w:rsidR="00A44F62" w:rsidRPr="00A44F62" w:rsidRDefault="00A44F62" w:rsidP="00A44F62">
      <w:pPr>
        <w:numPr>
          <w:ilvl w:val="0"/>
          <w:numId w:val="7"/>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Diversificación:</w:t>
      </w:r>
      <w:r w:rsidRPr="00A44F62">
        <w:rPr>
          <w:rFonts w:ascii="Arial" w:eastAsia="Times New Roman" w:hAnsi="Arial" w:cs="Arial"/>
          <w:sz w:val="20"/>
        </w:rPr>
        <w:t xml:space="preserve"> Pueden diversificarse en productos y sectores, como Yamaha (motos, pianos, equipos electrónicos).</w:t>
      </w:r>
    </w:p>
    <w:p w:rsidR="00A44F62" w:rsidRPr="00A44F62" w:rsidRDefault="00A44F62" w:rsidP="00A44F62">
      <w:pPr>
        <w:numPr>
          <w:ilvl w:val="0"/>
          <w:numId w:val="7"/>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Producción internacional:</w:t>
      </w:r>
      <w:r w:rsidRPr="00A44F62">
        <w:rPr>
          <w:rFonts w:ascii="Arial" w:eastAsia="Times New Roman" w:hAnsi="Arial" w:cs="Arial"/>
          <w:sz w:val="20"/>
        </w:rPr>
        <w:t xml:space="preserve"> Producen componentes en varios países para el montaje final.</w:t>
      </w:r>
    </w:p>
    <w:p w:rsidR="00A44F62" w:rsidRPr="00A44F62" w:rsidRDefault="00A44F62" w:rsidP="00A44F62">
      <w:pPr>
        <w:numPr>
          <w:ilvl w:val="0"/>
          <w:numId w:val="7"/>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Poder negociador:</w:t>
      </w:r>
      <w:r w:rsidRPr="00A44F62">
        <w:rPr>
          <w:rFonts w:ascii="Arial" w:eastAsia="Times New Roman" w:hAnsi="Arial" w:cs="Arial"/>
          <w:sz w:val="20"/>
        </w:rPr>
        <w:t xml:space="preserve"> Gran capacidad de negociación con proveedores o gobiernos.</w:t>
      </w:r>
    </w:p>
    <w:p w:rsidR="00A44F62" w:rsidRPr="00A44F62" w:rsidRDefault="00A44F62" w:rsidP="00A44F62">
      <w:pPr>
        <w:numPr>
          <w:ilvl w:val="0"/>
          <w:numId w:val="7"/>
        </w:numPr>
        <w:spacing w:after="0" w:line="240" w:lineRule="auto"/>
        <w:ind w:left="0"/>
        <w:rPr>
          <w:rFonts w:ascii="Arial" w:eastAsia="Times New Roman" w:hAnsi="Arial" w:cs="Arial"/>
          <w:sz w:val="20"/>
          <w:szCs w:val="20"/>
        </w:rPr>
      </w:pPr>
      <w:r w:rsidRPr="00A44F62">
        <w:rPr>
          <w:rFonts w:ascii="Arial" w:eastAsia="Times New Roman" w:hAnsi="Arial" w:cs="Arial"/>
          <w:b/>
          <w:bCs/>
          <w:sz w:val="20"/>
        </w:rPr>
        <w:t>Adaptación local:</w:t>
      </w:r>
      <w:r w:rsidRPr="00A44F62">
        <w:rPr>
          <w:rFonts w:ascii="Arial" w:eastAsia="Times New Roman" w:hAnsi="Arial" w:cs="Arial"/>
          <w:sz w:val="20"/>
        </w:rPr>
        <w:t xml:space="preserve"> Adaptan sus productos a la cultura y regulaciones del país en el que operan.</w:t>
      </w:r>
      <w:r w:rsidRPr="00A44F62">
        <w:rPr>
          <w:rFonts w:ascii="Arial" w:eastAsia="Times New Roman" w:hAnsi="Arial" w:cs="Arial"/>
          <w:sz w:val="20"/>
          <w:szCs w:val="20"/>
        </w:rPr>
        <w:t xml:space="preserve"> </w:t>
      </w:r>
    </w:p>
    <w:p w:rsidR="00A44F62" w:rsidRDefault="00A44F62" w:rsidP="00A44F62">
      <w:pPr>
        <w:jc w:val="center"/>
      </w:pPr>
    </w:p>
    <w:p w:rsidR="0043257E" w:rsidRDefault="0043257E" w:rsidP="00A44F62">
      <w:pPr>
        <w:jc w:val="center"/>
      </w:pPr>
    </w:p>
    <w:p w:rsidR="0043257E" w:rsidRDefault="0043257E" w:rsidP="00A44F62">
      <w:pPr>
        <w:jc w:val="center"/>
      </w:pPr>
    </w:p>
    <w:p w:rsidR="0043257E" w:rsidRDefault="0043257E" w:rsidP="00A44F62">
      <w:pPr>
        <w:jc w:val="center"/>
      </w:pPr>
    </w:p>
    <w:p w:rsidR="0043257E" w:rsidRPr="0043257E" w:rsidRDefault="0043257E" w:rsidP="0043257E">
      <w:pPr>
        <w:shd w:val="clear" w:color="auto" w:fill="F4F5F7"/>
        <w:spacing w:after="192" w:line="240" w:lineRule="auto"/>
        <w:outlineLvl w:val="1"/>
        <w:rPr>
          <w:rFonts w:ascii="Arial" w:eastAsia="Times New Roman" w:hAnsi="Arial" w:cs="Arial"/>
          <w:b/>
          <w:bCs/>
          <w:color w:val="000000"/>
          <w:spacing w:val="-6"/>
          <w:sz w:val="36"/>
          <w:szCs w:val="36"/>
        </w:rPr>
      </w:pPr>
      <w:r>
        <w:rPr>
          <w:rFonts w:ascii="Arial" w:eastAsia="Times New Roman" w:hAnsi="Arial" w:cs="Arial"/>
          <w:b/>
          <w:bCs/>
          <w:color w:val="000000"/>
          <w:spacing w:val="-6"/>
          <w:sz w:val="36"/>
          <w:szCs w:val="36"/>
        </w:rPr>
        <w:lastRenderedPageBreak/>
        <w:t>Ejemplos de E</w:t>
      </w:r>
      <w:r w:rsidRPr="0043257E">
        <w:rPr>
          <w:rFonts w:ascii="Arial" w:eastAsia="Times New Roman" w:hAnsi="Arial" w:cs="Arial"/>
          <w:b/>
          <w:bCs/>
          <w:color w:val="000000"/>
          <w:spacing w:val="-6"/>
          <w:sz w:val="36"/>
          <w:szCs w:val="36"/>
        </w:rPr>
        <w:t>mpresas</w:t>
      </w:r>
      <w:r>
        <w:rPr>
          <w:rFonts w:ascii="Arial" w:eastAsia="Times New Roman" w:hAnsi="Arial" w:cs="Arial"/>
          <w:b/>
          <w:bCs/>
          <w:color w:val="000000"/>
          <w:spacing w:val="-6"/>
          <w:sz w:val="36"/>
          <w:szCs w:val="36"/>
        </w:rPr>
        <w:t xml:space="preserve"> T</w:t>
      </w:r>
      <w:r w:rsidRPr="0043257E">
        <w:rPr>
          <w:rFonts w:ascii="Arial" w:eastAsia="Times New Roman" w:hAnsi="Arial" w:cs="Arial"/>
          <w:b/>
          <w:bCs/>
          <w:color w:val="000000"/>
          <w:spacing w:val="-6"/>
          <w:sz w:val="36"/>
          <w:szCs w:val="36"/>
        </w:rPr>
        <w:t>ransnacionales</w:t>
      </w:r>
    </w:p>
    <w:p w:rsidR="0043257E" w:rsidRDefault="0043257E" w:rsidP="0043257E">
      <w:pPr>
        <w:numPr>
          <w:ilvl w:val="0"/>
          <w:numId w:val="15"/>
        </w:numPr>
        <w:shd w:val="clear" w:color="auto" w:fill="F4F5F7"/>
        <w:spacing w:before="100" w:beforeAutospacing="1" w:after="100" w:afterAutospacing="1" w:line="240" w:lineRule="auto"/>
        <w:ind w:left="0"/>
        <w:rPr>
          <w:rFonts w:ascii="Arial" w:eastAsia="Times New Roman" w:hAnsi="Arial" w:cs="Arial"/>
          <w:color w:val="000000"/>
          <w:sz w:val="24"/>
          <w:szCs w:val="24"/>
        </w:rPr>
      </w:pPr>
      <w:r w:rsidRPr="0043257E">
        <w:rPr>
          <w:rFonts w:ascii="Arial" w:eastAsia="Times New Roman" w:hAnsi="Arial" w:cs="Arial"/>
          <w:b/>
          <w:bCs/>
          <w:color w:val="000000"/>
          <w:sz w:val="24"/>
          <w:szCs w:val="24"/>
        </w:rPr>
        <w:t>Apple</w:t>
      </w:r>
      <w:r w:rsidRPr="0043257E">
        <w:rPr>
          <w:rFonts w:ascii="Arial" w:eastAsia="Times New Roman" w:hAnsi="Arial" w:cs="Arial"/>
          <w:color w:val="000000"/>
          <w:sz w:val="24"/>
          <w:szCs w:val="24"/>
        </w:rPr>
        <w:t>. Es una empresa de origen estadounidense, que se dedica al ámbito computacional y electrónico, sobre todo a la creación de </w:t>
      </w:r>
      <w:hyperlink r:id="rId16" w:history="1">
        <w:r w:rsidRPr="0043257E">
          <w:rPr>
            <w:rFonts w:ascii="Arial" w:eastAsia="Times New Roman" w:hAnsi="Arial" w:cs="Arial"/>
            <w:color w:val="1B4AA7"/>
            <w:sz w:val="24"/>
            <w:szCs w:val="24"/>
          </w:rPr>
          <w:t>hardware</w:t>
        </w:r>
      </w:hyperlink>
      <w:r w:rsidRPr="0043257E">
        <w:rPr>
          <w:rFonts w:ascii="Arial" w:eastAsia="Times New Roman" w:hAnsi="Arial" w:cs="Arial"/>
          <w:color w:val="000000"/>
          <w:sz w:val="24"/>
          <w:szCs w:val="24"/>
        </w:rPr>
        <w:t xml:space="preserve"> y accesorios diversos. Es la creadora del teléfono celular </w:t>
      </w:r>
      <w:proofErr w:type="spellStart"/>
      <w:r w:rsidRPr="0043257E">
        <w:rPr>
          <w:rFonts w:ascii="Arial" w:eastAsia="Times New Roman" w:hAnsi="Arial" w:cs="Arial"/>
          <w:color w:val="000000"/>
          <w:sz w:val="24"/>
          <w:szCs w:val="24"/>
        </w:rPr>
        <w:t>iPhone</w:t>
      </w:r>
      <w:proofErr w:type="spellEnd"/>
      <w:r w:rsidRPr="0043257E">
        <w:rPr>
          <w:rFonts w:ascii="Arial" w:eastAsia="Times New Roman" w:hAnsi="Arial" w:cs="Arial"/>
          <w:color w:val="000000"/>
          <w:sz w:val="24"/>
          <w:szCs w:val="24"/>
        </w:rPr>
        <w:t xml:space="preserve"> y de las computadoras </w:t>
      </w:r>
      <w:proofErr w:type="spellStart"/>
      <w:r w:rsidRPr="0043257E">
        <w:rPr>
          <w:rFonts w:ascii="Arial" w:eastAsia="Times New Roman" w:hAnsi="Arial" w:cs="Arial"/>
          <w:color w:val="000000"/>
          <w:sz w:val="24"/>
          <w:szCs w:val="24"/>
        </w:rPr>
        <w:t>Mac.</w:t>
      </w:r>
      <w:proofErr w:type="spellEnd"/>
    </w:p>
    <w:p w:rsidR="0043257E" w:rsidRPr="0043257E" w:rsidRDefault="0043257E" w:rsidP="0043257E">
      <w:pPr>
        <w:shd w:val="clear" w:color="auto" w:fill="F4F5F7"/>
        <w:spacing w:before="100" w:beforeAutospacing="1" w:after="100" w:afterAutospacing="1" w:line="240" w:lineRule="auto"/>
        <w:rPr>
          <w:rFonts w:ascii="Arial" w:eastAsia="Times New Roman" w:hAnsi="Arial" w:cs="Arial"/>
          <w:color w:val="000000"/>
          <w:sz w:val="24"/>
          <w:szCs w:val="24"/>
        </w:rPr>
      </w:pPr>
    </w:p>
    <w:p w:rsidR="0043257E" w:rsidRDefault="0043257E" w:rsidP="0043257E">
      <w:pPr>
        <w:numPr>
          <w:ilvl w:val="0"/>
          <w:numId w:val="15"/>
        </w:numPr>
        <w:shd w:val="clear" w:color="auto" w:fill="F4F5F7"/>
        <w:spacing w:before="100" w:beforeAutospacing="1" w:after="100" w:afterAutospacing="1" w:line="240" w:lineRule="auto"/>
        <w:ind w:left="0"/>
        <w:rPr>
          <w:rFonts w:ascii="Arial" w:eastAsia="Times New Roman" w:hAnsi="Arial" w:cs="Arial"/>
          <w:color w:val="000000"/>
          <w:sz w:val="24"/>
          <w:szCs w:val="24"/>
        </w:rPr>
      </w:pPr>
      <w:r w:rsidRPr="0043257E">
        <w:rPr>
          <w:rFonts w:ascii="Arial" w:eastAsia="Times New Roman" w:hAnsi="Arial" w:cs="Arial"/>
          <w:b/>
          <w:bCs/>
          <w:color w:val="000000"/>
          <w:sz w:val="24"/>
          <w:szCs w:val="24"/>
        </w:rPr>
        <w:t>Samsung</w:t>
      </w:r>
      <w:r w:rsidRPr="0043257E">
        <w:rPr>
          <w:rFonts w:ascii="Arial" w:eastAsia="Times New Roman" w:hAnsi="Arial" w:cs="Arial"/>
          <w:color w:val="000000"/>
          <w:sz w:val="24"/>
          <w:szCs w:val="24"/>
        </w:rPr>
        <w:t>. Es una empresa de Corea del Sur, que se dedica a la telefonía, electrónica y tecnologías de la información: teléfonos celulares, televisores, pantallas LED y LCD y chips para computadoras.</w:t>
      </w:r>
    </w:p>
    <w:p w:rsidR="0043257E" w:rsidRDefault="0043257E" w:rsidP="0043257E">
      <w:pPr>
        <w:pStyle w:val="Prrafodelista"/>
        <w:rPr>
          <w:rFonts w:ascii="Arial" w:eastAsia="Times New Roman" w:hAnsi="Arial" w:cs="Arial"/>
          <w:color w:val="000000"/>
          <w:sz w:val="24"/>
          <w:szCs w:val="24"/>
        </w:rPr>
      </w:pPr>
    </w:p>
    <w:p w:rsidR="0043257E" w:rsidRPr="0043257E" w:rsidRDefault="0043257E" w:rsidP="0043257E">
      <w:pPr>
        <w:shd w:val="clear" w:color="auto" w:fill="F4F5F7"/>
        <w:spacing w:before="100" w:beforeAutospacing="1" w:after="100" w:afterAutospacing="1" w:line="240" w:lineRule="auto"/>
        <w:rPr>
          <w:rFonts w:ascii="Arial" w:eastAsia="Times New Roman" w:hAnsi="Arial" w:cs="Arial"/>
          <w:color w:val="000000"/>
          <w:sz w:val="24"/>
          <w:szCs w:val="24"/>
        </w:rPr>
      </w:pPr>
    </w:p>
    <w:p w:rsidR="0043257E" w:rsidRDefault="0043257E" w:rsidP="0043257E">
      <w:pPr>
        <w:numPr>
          <w:ilvl w:val="0"/>
          <w:numId w:val="15"/>
        </w:numPr>
        <w:shd w:val="clear" w:color="auto" w:fill="F4F5F7"/>
        <w:spacing w:before="100" w:beforeAutospacing="1" w:after="100" w:afterAutospacing="1" w:line="240" w:lineRule="auto"/>
        <w:ind w:left="0"/>
        <w:rPr>
          <w:rFonts w:ascii="Arial" w:eastAsia="Times New Roman" w:hAnsi="Arial" w:cs="Arial"/>
          <w:color w:val="000000"/>
          <w:sz w:val="24"/>
          <w:szCs w:val="24"/>
        </w:rPr>
      </w:pPr>
      <w:r w:rsidRPr="0043257E">
        <w:rPr>
          <w:rFonts w:ascii="Arial" w:eastAsia="Times New Roman" w:hAnsi="Arial" w:cs="Arial"/>
          <w:b/>
          <w:bCs/>
          <w:color w:val="000000"/>
          <w:sz w:val="24"/>
          <w:szCs w:val="24"/>
        </w:rPr>
        <w:t xml:space="preserve">Volkswagen </w:t>
      </w:r>
      <w:proofErr w:type="spellStart"/>
      <w:r w:rsidRPr="0043257E">
        <w:rPr>
          <w:rFonts w:ascii="Arial" w:eastAsia="Times New Roman" w:hAnsi="Arial" w:cs="Arial"/>
          <w:b/>
          <w:bCs/>
          <w:color w:val="000000"/>
          <w:sz w:val="24"/>
          <w:szCs w:val="24"/>
        </w:rPr>
        <w:t>Group</w:t>
      </w:r>
      <w:proofErr w:type="spellEnd"/>
      <w:r w:rsidRPr="0043257E">
        <w:rPr>
          <w:rFonts w:ascii="Arial" w:eastAsia="Times New Roman" w:hAnsi="Arial" w:cs="Arial"/>
          <w:color w:val="000000"/>
          <w:sz w:val="24"/>
          <w:szCs w:val="24"/>
        </w:rPr>
        <w:t xml:space="preserve">. Es una empresa alemana de vehículos automotores, dueña de las marcas </w:t>
      </w:r>
      <w:proofErr w:type="spellStart"/>
      <w:r w:rsidRPr="0043257E">
        <w:rPr>
          <w:rFonts w:ascii="Arial" w:eastAsia="Times New Roman" w:hAnsi="Arial" w:cs="Arial"/>
          <w:color w:val="000000"/>
          <w:sz w:val="24"/>
          <w:szCs w:val="24"/>
        </w:rPr>
        <w:t>Audi</w:t>
      </w:r>
      <w:proofErr w:type="spellEnd"/>
      <w:r w:rsidRPr="0043257E">
        <w:rPr>
          <w:rFonts w:ascii="Arial" w:eastAsia="Times New Roman" w:hAnsi="Arial" w:cs="Arial"/>
          <w:color w:val="000000"/>
          <w:sz w:val="24"/>
          <w:szCs w:val="24"/>
        </w:rPr>
        <w:t xml:space="preserve">, </w:t>
      </w:r>
      <w:proofErr w:type="spellStart"/>
      <w:r w:rsidRPr="0043257E">
        <w:rPr>
          <w:rFonts w:ascii="Arial" w:eastAsia="Times New Roman" w:hAnsi="Arial" w:cs="Arial"/>
          <w:color w:val="000000"/>
          <w:sz w:val="24"/>
          <w:szCs w:val="24"/>
        </w:rPr>
        <w:t>Porsche</w:t>
      </w:r>
      <w:proofErr w:type="spellEnd"/>
      <w:r w:rsidRPr="0043257E">
        <w:rPr>
          <w:rFonts w:ascii="Arial" w:eastAsia="Times New Roman" w:hAnsi="Arial" w:cs="Arial"/>
          <w:color w:val="000000"/>
          <w:sz w:val="24"/>
          <w:szCs w:val="24"/>
        </w:rPr>
        <w:t xml:space="preserve">, </w:t>
      </w:r>
      <w:proofErr w:type="spellStart"/>
      <w:r w:rsidRPr="0043257E">
        <w:rPr>
          <w:rFonts w:ascii="Arial" w:eastAsia="Times New Roman" w:hAnsi="Arial" w:cs="Arial"/>
          <w:color w:val="000000"/>
          <w:sz w:val="24"/>
          <w:szCs w:val="24"/>
        </w:rPr>
        <w:t>Bentley</w:t>
      </w:r>
      <w:proofErr w:type="spellEnd"/>
      <w:r w:rsidRPr="0043257E">
        <w:rPr>
          <w:rFonts w:ascii="Arial" w:eastAsia="Times New Roman" w:hAnsi="Arial" w:cs="Arial"/>
          <w:color w:val="000000"/>
          <w:sz w:val="24"/>
          <w:szCs w:val="24"/>
        </w:rPr>
        <w:t xml:space="preserve">, Bugatti, </w:t>
      </w:r>
      <w:proofErr w:type="spellStart"/>
      <w:r w:rsidRPr="0043257E">
        <w:rPr>
          <w:rFonts w:ascii="Arial" w:eastAsia="Times New Roman" w:hAnsi="Arial" w:cs="Arial"/>
          <w:color w:val="000000"/>
          <w:sz w:val="24"/>
          <w:szCs w:val="24"/>
        </w:rPr>
        <w:t>Lamborghini</w:t>
      </w:r>
      <w:proofErr w:type="spellEnd"/>
      <w:r w:rsidRPr="0043257E">
        <w:rPr>
          <w:rFonts w:ascii="Arial" w:eastAsia="Times New Roman" w:hAnsi="Arial" w:cs="Arial"/>
          <w:color w:val="000000"/>
          <w:sz w:val="24"/>
          <w:szCs w:val="24"/>
        </w:rPr>
        <w:t>, SEAT y muchas otras más.</w:t>
      </w:r>
    </w:p>
    <w:p w:rsidR="0043257E" w:rsidRPr="0043257E" w:rsidRDefault="0043257E" w:rsidP="0043257E">
      <w:pPr>
        <w:shd w:val="clear" w:color="auto" w:fill="F4F5F7"/>
        <w:spacing w:before="100" w:beforeAutospacing="1" w:after="100" w:afterAutospacing="1" w:line="240" w:lineRule="auto"/>
        <w:rPr>
          <w:rFonts w:ascii="Arial" w:eastAsia="Times New Roman" w:hAnsi="Arial" w:cs="Arial"/>
          <w:color w:val="000000"/>
          <w:sz w:val="24"/>
          <w:szCs w:val="24"/>
        </w:rPr>
      </w:pPr>
    </w:p>
    <w:p w:rsidR="0043257E" w:rsidRDefault="0043257E" w:rsidP="0043257E">
      <w:pPr>
        <w:numPr>
          <w:ilvl w:val="0"/>
          <w:numId w:val="15"/>
        </w:numPr>
        <w:shd w:val="clear" w:color="auto" w:fill="F4F5F7"/>
        <w:spacing w:before="100" w:beforeAutospacing="1" w:after="100" w:afterAutospacing="1" w:line="240" w:lineRule="auto"/>
        <w:ind w:left="0"/>
        <w:rPr>
          <w:rFonts w:ascii="Arial" w:eastAsia="Times New Roman" w:hAnsi="Arial" w:cs="Arial"/>
          <w:color w:val="000000"/>
          <w:sz w:val="24"/>
          <w:szCs w:val="24"/>
        </w:rPr>
      </w:pPr>
      <w:proofErr w:type="spellStart"/>
      <w:r w:rsidRPr="0043257E">
        <w:rPr>
          <w:rFonts w:ascii="Arial" w:eastAsia="Times New Roman" w:hAnsi="Arial" w:cs="Arial"/>
          <w:b/>
          <w:bCs/>
          <w:color w:val="000000"/>
          <w:sz w:val="24"/>
          <w:szCs w:val="24"/>
        </w:rPr>
        <w:t>Walmart</w:t>
      </w:r>
      <w:proofErr w:type="spellEnd"/>
      <w:r w:rsidRPr="0043257E">
        <w:rPr>
          <w:rFonts w:ascii="Arial" w:eastAsia="Times New Roman" w:hAnsi="Arial" w:cs="Arial"/>
          <w:b/>
          <w:bCs/>
          <w:color w:val="000000"/>
          <w:sz w:val="24"/>
          <w:szCs w:val="24"/>
        </w:rPr>
        <w:t xml:space="preserve"> </w:t>
      </w:r>
      <w:proofErr w:type="spellStart"/>
      <w:r w:rsidRPr="0043257E">
        <w:rPr>
          <w:rFonts w:ascii="Arial" w:eastAsia="Times New Roman" w:hAnsi="Arial" w:cs="Arial"/>
          <w:b/>
          <w:bCs/>
          <w:color w:val="000000"/>
          <w:sz w:val="24"/>
          <w:szCs w:val="24"/>
        </w:rPr>
        <w:t>Stores</w:t>
      </w:r>
      <w:proofErr w:type="spellEnd"/>
      <w:r w:rsidRPr="0043257E">
        <w:rPr>
          <w:rFonts w:ascii="Arial" w:eastAsia="Times New Roman" w:hAnsi="Arial" w:cs="Arial"/>
          <w:color w:val="000000"/>
          <w:sz w:val="24"/>
          <w:szCs w:val="24"/>
        </w:rPr>
        <w:t>. Es una empresa estadounidense de minoristas que opera a través de cadenas de grandes almacenes.</w:t>
      </w:r>
    </w:p>
    <w:p w:rsidR="0043257E" w:rsidRDefault="0043257E" w:rsidP="0043257E">
      <w:pPr>
        <w:pStyle w:val="Prrafodelista"/>
        <w:rPr>
          <w:rFonts w:ascii="Arial" w:eastAsia="Times New Roman" w:hAnsi="Arial" w:cs="Arial"/>
          <w:color w:val="000000"/>
          <w:sz w:val="24"/>
          <w:szCs w:val="24"/>
        </w:rPr>
      </w:pPr>
    </w:p>
    <w:p w:rsidR="0043257E" w:rsidRPr="0043257E" w:rsidRDefault="0043257E" w:rsidP="0043257E">
      <w:pPr>
        <w:shd w:val="clear" w:color="auto" w:fill="F4F5F7"/>
        <w:spacing w:before="100" w:beforeAutospacing="1" w:after="100" w:afterAutospacing="1" w:line="240" w:lineRule="auto"/>
        <w:rPr>
          <w:rFonts w:ascii="Arial" w:eastAsia="Times New Roman" w:hAnsi="Arial" w:cs="Arial"/>
          <w:color w:val="000000"/>
          <w:sz w:val="24"/>
          <w:szCs w:val="24"/>
        </w:rPr>
      </w:pPr>
    </w:p>
    <w:p w:rsidR="0043257E" w:rsidRDefault="0043257E" w:rsidP="0043257E">
      <w:pPr>
        <w:numPr>
          <w:ilvl w:val="0"/>
          <w:numId w:val="15"/>
        </w:numPr>
        <w:shd w:val="clear" w:color="auto" w:fill="F4F5F7"/>
        <w:spacing w:before="100" w:beforeAutospacing="1" w:after="100" w:afterAutospacing="1" w:line="240" w:lineRule="auto"/>
        <w:ind w:left="0"/>
        <w:rPr>
          <w:rFonts w:ascii="Arial" w:eastAsia="Times New Roman" w:hAnsi="Arial" w:cs="Arial"/>
          <w:color w:val="000000"/>
          <w:sz w:val="24"/>
          <w:szCs w:val="24"/>
        </w:rPr>
      </w:pPr>
      <w:r w:rsidRPr="0043257E">
        <w:rPr>
          <w:rFonts w:ascii="Arial" w:eastAsia="Times New Roman" w:hAnsi="Arial" w:cs="Arial"/>
          <w:b/>
          <w:bCs/>
          <w:color w:val="000000"/>
          <w:sz w:val="24"/>
          <w:szCs w:val="24"/>
        </w:rPr>
        <w:t>Royal Dutch Shell</w:t>
      </w:r>
      <w:r w:rsidRPr="0043257E">
        <w:rPr>
          <w:rFonts w:ascii="Arial" w:eastAsia="Times New Roman" w:hAnsi="Arial" w:cs="Arial"/>
          <w:color w:val="000000"/>
          <w:sz w:val="24"/>
          <w:szCs w:val="24"/>
        </w:rPr>
        <w:t xml:space="preserve">. Es una empresa </w:t>
      </w:r>
      <w:proofErr w:type="spellStart"/>
      <w:r w:rsidRPr="0043257E">
        <w:rPr>
          <w:rFonts w:ascii="Arial" w:eastAsia="Times New Roman" w:hAnsi="Arial" w:cs="Arial"/>
          <w:color w:val="000000"/>
          <w:sz w:val="24"/>
          <w:szCs w:val="24"/>
        </w:rPr>
        <w:t>angloneerlandesa</w:t>
      </w:r>
      <w:proofErr w:type="spellEnd"/>
      <w:r w:rsidRPr="0043257E">
        <w:rPr>
          <w:rFonts w:ascii="Arial" w:eastAsia="Times New Roman" w:hAnsi="Arial" w:cs="Arial"/>
          <w:color w:val="000000"/>
          <w:sz w:val="24"/>
          <w:szCs w:val="24"/>
        </w:rPr>
        <w:t xml:space="preserve"> de </w:t>
      </w:r>
      <w:hyperlink r:id="rId17" w:history="1">
        <w:r w:rsidRPr="0043257E">
          <w:rPr>
            <w:rFonts w:ascii="Arial" w:eastAsia="Times New Roman" w:hAnsi="Arial" w:cs="Arial"/>
            <w:color w:val="1B4AA7"/>
            <w:sz w:val="24"/>
            <w:szCs w:val="24"/>
          </w:rPr>
          <w:t>hidrocarburos</w:t>
        </w:r>
      </w:hyperlink>
      <w:r w:rsidRPr="0043257E">
        <w:rPr>
          <w:rFonts w:ascii="Arial" w:eastAsia="Times New Roman" w:hAnsi="Arial" w:cs="Arial"/>
          <w:color w:val="000000"/>
          <w:sz w:val="24"/>
          <w:szCs w:val="24"/>
        </w:rPr>
        <w:t>, que tiene sus intereses en el mundo del petróleo y del gas natural.</w:t>
      </w:r>
    </w:p>
    <w:p w:rsidR="00535F2A" w:rsidRPr="00535F2A" w:rsidRDefault="00535F2A" w:rsidP="00535F2A">
      <w:pPr>
        <w:shd w:val="clear" w:color="auto" w:fill="F4F5F7"/>
        <w:spacing w:before="100" w:beforeAutospacing="1" w:after="100" w:afterAutospacing="1" w:line="240" w:lineRule="auto"/>
        <w:ind w:left="720"/>
        <w:rPr>
          <w:rFonts w:ascii="Arial" w:eastAsia="Times New Roman" w:hAnsi="Arial" w:cs="Arial"/>
          <w:color w:val="000000"/>
          <w:sz w:val="24"/>
          <w:szCs w:val="24"/>
        </w:rPr>
      </w:pPr>
    </w:p>
    <w:p w:rsidR="0043257E" w:rsidRPr="00535F2A" w:rsidRDefault="0043257E" w:rsidP="00535F2A">
      <w:pPr>
        <w:pStyle w:val="Prrafodelista"/>
        <w:numPr>
          <w:ilvl w:val="0"/>
          <w:numId w:val="15"/>
        </w:numPr>
        <w:shd w:val="clear" w:color="auto" w:fill="F4F5F7"/>
        <w:spacing w:before="100" w:beforeAutospacing="1" w:after="100" w:afterAutospacing="1" w:line="240" w:lineRule="auto"/>
        <w:rPr>
          <w:rFonts w:ascii="Arial" w:eastAsia="Times New Roman" w:hAnsi="Arial" w:cs="Arial"/>
          <w:color w:val="000000"/>
          <w:sz w:val="24"/>
          <w:szCs w:val="24"/>
        </w:rPr>
      </w:pPr>
      <w:r w:rsidRPr="00535F2A">
        <w:rPr>
          <w:rFonts w:ascii="Arial" w:eastAsia="Times New Roman" w:hAnsi="Arial" w:cs="Arial"/>
          <w:b/>
          <w:bCs/>
          <w:color w:val="000000"/>
          <w:sz w:val="24"/>
          <w:szCs w:val="24"/>
        </w:rPr>
        <w:t>ICBC</w:t>
      </w:r>
      <w:r w:rsidRPr="00535F2A">
        <w:rPr>
          <w:rFonts w:ascii="Arial" w:eastAsia="Times New Roman" w:hAnsi="Arial" w:cs="Arial"/>
          <w:color w:val="000000"/>
          <w:sz w:val="24"/>
          <w:szCs w:val="24"/>
        </w:rPr>
        <w:t> </w:t>
      </w:r>
      <w:r w:rsidRPr="00535F2A">
        <w:rPr>
          <w:rFonts w:ascii="Arial" w:eastAsia="Times New Roman" w:hAnsi="Arial" w:cs="Arial"/>
          <w:b/>
          <w:bCs/>
          <w:color w:val="000000"/>
          <w:sz w:val="24"/>
          <w:szCs w:val="24"/>
        </w:rPr>
        <w:t>(</w:t>
      </w:r>
      <w:r w:rsidRPr="00535F2A">
        <w:rPr>
          <w:rFonts w:ascii="Arial" w:eastAsia="Times New Roman" w:hAnsi="Arial" w:cs="Arial"/>
          <w:b/>
          <w:bCs/>
          <w:i/>
          <w:iCs/>
          <w:color w:val="000000"/>
          <w:sz w:val="24"/>
          <w:szCs w:val="24"/>
        </w:rPr>
        <w:t xml:space="preserve">Industrial and </w:t>
      </w:r>
      <w:proofErr w:type="spellStart"/>
      <w:r w:rsidRPr="00535F2A">
        <w:rPr>
          <w:rFonts w:ascii="Arial" w:eastAsia="Times New Roman" w:hAnsi="Arial" w:cs="Arial"/>
          <w:b/>
          <w:bCs/>
          <w:i/>
          <w:iCs/>
          <w:color w:val="000000"/>
          <w:sz w:val="24"/>
          <w:szCs w:val="24"/>
        </w:rPr>
        <w:t>Commercial</w:t>
      </w:r>
      <w:proofErr w:type="spellEnd"/>
      <w:r w:rsidRPr="00535F2A">
        <w:rPr>
          <w:rFonts w:ascii="Arial" w:eastAsia="Times New Roman" w:hAnsi="Arial" w:cs="Arial"/>
          <w:b/>
          <w:bCs/>
          <w:i/>
          <w:iCs/>
          <w:color w:val="000000"/>
          <w:sz w:val="24"/>
          <w:szCs w:val="24"/>
        </w:rPr>
        <w:t xml:space="preserve"> Bank of China)</w:t>
      </w:r>
      <w:r w:rsidRPr="00535F2A">
        <w:rPr>
          <w:rFonts w:ascii="Arial" w:eastAsia="Times New Roman" w:hAnsi="Arial" w:cs="Arial"/>
          <w:color w:val="000000"/>
          <w:sz w:val="24"/>
          <w:szCs w:val="24"/>
        </w:rPr>
        <w:t>. Es una empresa bancaria china de propiedad estatal, y se considera el banco más grande del mundo en cuanto a valor de mercado, depósitos y el más rentable en existencia.</w:t>
      </w:r>
    </w:p>
    <w:p w:rsidR="00535F2A" w:rsidRDefault="00535F2A" w:rsidP="00535F2A">
      <w:pPr>
        <w:pStyle w:val="Prrafodelista"/>
        <w:rPr>
          <w:rFonts w:ascii="Arial" w:eastAsia="Times New Roman" w:hAnsi="Arial" w:cs="Arial"/>
          <w:color w:val="000000"/>
          <w:sz w:val="24"/>
          <w:szCs w:val="24"/>
        </w:rPr>
      </w:pPr>
    </w:p>
    <w:p w:rsidR="0043257E" w:rsidRPr="0043257E" w:rsidRDefault="0043257E" w:rsidP="0043257E">
      <w:pPr>
        <w:numPr>
          <w:ilvl w:val="0"/>
          <w:numId w:val="15"/>
        </w:numPr>
        <w:shd w:val="clear" w:color="auto" w:fill="F4F5F7"/>
        <w:spacing w:before="100" w:beforeAutospacing="1" w:after="100" w:afterAutospacing="1" w:line="240" w:lineRule="auto"/>
        <w:rPr>
          <w:rFonts w:ascii="Arial" w:eastAsia="Times New Roman" w:hAnsi="Arial" w:cs="Arial"/>
          <w:color w:val="000000"/>
          <w:sz w:val="24"/>
          <w:szCs w:val="24"/>
        </w:rPr>
      </w:pPr>
      <w:r w:rsidRPr="0043257E">
        <w:rPr>
          <w:rFonts w:ascii="Arial" w:eastAsia="Times New Roman" w:hAnsi="Arial" w:cs="Arial"/>
          <w:b/>
          <w:bCs/>
          <w:color w:val="000000"/>
          <w:sz w:val="24"/>
          <w:szCs w:val="24"/>
        </w:rPr>
        <w:t xml:space="preserve">Wells Fargo &amp; </w:t>
      </w:r>
      <w:proofErr w:type="spellStart"/>
      <w:r w:rsidRPr="0043257E">
        <w:rPr>
          <w:rFonts w:ascii="Arial" w:eastAsia="Times New Roman" w:hAnsi="Arial" w:cs="Arial"/>
          <w:b/>
          <w:bCs/>
          <w:color w:val="000000"/>
          <w:sz w:val="24"/>
          <w:szCs w:val="24"/>
        </w:rPr>
        <w:t>Co</w:t>
      </w:r>
      <w:r w:rsidRPr="0043257E">
        <w:rPr>
          <w:rFonts w:ascii="Arial" w:eastAsia="Times New Roman" w:hAnsi="Arial" w:cs="Arial"/>
          <w:color w:val="000000"/>
          <w:sz w:val="24"/>
          <w:szCs w:val="24"/>
        </w:rPr>
        <w:t>.</w:t>
      </w:r>
      <w:proofErr w:type="spellEnd"/>
      <w:r w:rsidRPr="0043257E">
        <w:rPr>
          <w:rFonts w:ascii="Arial" w:eastAsia="Times New Roman" w:hAnsi="Arial" w:cs="Arial"/>
          <w:color w:val="000000"/>
          <w:sz w:val="24"/>
          <w:szCs w:val="24"/>
        </w:rPr>
        <w:t xml:space="preserve"> Es una empresa de origen estadounidense. Es el cuarto mayor banco de EE. UU. y uno de los más grandes del mundo. Ofrece también una diversificada gama de servicios financieros con operadoras en todo el mundo.</w:t>
      </w:r>
    </w:p>
    <w:p w:rsidR="0043257E" w:rsidRDefault="0043257E" w:rsidP="0043257E">
      <w:pPr>
        <w:numPr>
          <w:ilvl w:val="0"/>
          <w:numId w:val="15"/>
        </w:numPr>
        <w:shd w:val="clear" w:color="auto" w:fill="F4F5F7"/>
        <w:spacing w:before="100" w:beforeAutospacing="1" w:after="100" w:afterAutospacing="1" w:line="240" w:lineRule="auto"/>
        <w:rPr>
          <w:rFonts w:ascii="Arial" w:eastAsia="Times New Roman" w:hAnsi="Arial" w:cs="Arial"/>
          <w:color w:val="000000"/>
          <w:sz w:val="24"/>
          <w:szCs w:val="24"/>
        </w:rPr>
      </w:pPr>
      <w:r w:rsidRPr="0043257E">
        <w:rPr>
          <w:rFonts w:ascii="Arial" w:eastAsia="Times New Roman" w:hAnsi="Arial" w:cs="Arial"/>
          <w:b/>
          <w:bCs/>
          <w:color w:val="000000"/>
          <w:sz w:val="24"/>
          <w:szCs w:val="24"/>
        </w:rPr>
        <w:t>McDonald’s</w:t>
      </w:r>
      <w:r w:rsidRPr="0043257E">
        <w:rPr>
          <w:rFonts w:ascii="Arial" w:eastAsia="Times New Roman" w:hAnsi="Arial" w:cs="Arial"/>
          <w:color w:val="000000"/>
          <w:sz w:val="24"/>
          <w:szCs w:val="24"/>
        </w:rPr>
        <w:t>. Es una empresa estadounidense de comida rápida (hamburguesas, refrescos y dulces). Es la mayor en su rubro y su sede está en Chicago, Illinois.</w:t>
      </w:r>
      <w:r w:rsidR="001B6E9F">
        <w:rPr>
          <w:rFonts w:ascii="Arial" w:eastAsia="Times New Roman" w:hAnsi="Arial" w:cs="Arial"/>
          <w:color w:val="000000"/>
          <w:sz w:val="24"/>
          <w:szCs w:val="24"/>
        </w:rPr>
        <w:t xml:space="preserve">                                                                                </w:t>
      </w:r>
    </w:p>
    <w:p w:rsidR="001B6E9F" w:rsidRDefault="001B6E9F" w:rsidP="001B6E9F">
      <w:pPr>
        <w:pStyle w:val="Ttulo1"/>
        <w:shd w:val="clear" w:color="auto" w:fill="FFFFFF"/>
        <w:spacing w:before="120" w:after="168"/>
        <w:jc w:val="center"/>
        <w:rPr>
          <w:color w:val="141414"/>
          <w:spacing w:val="-4"/>
          <w:u w:val="single"/>
        </w:rPr>
      </w:pPr>
      <w:r w:rsidRPr="001B6E9F">
        <w:rPr>
          <w:color w:val="141414"/>
          <w:spacing w:val="-4"/>
          <w:u w:val="single"/>
        </w:rPr>
        <w:lastRenderedPageBreak/>
        <w:t xml:space="preserve">¿Qué es una </w:t>
      </w:r>
      <w:proofErr w:type="spellStart"/>
      <w:r w:rsidRPr="001B6E9F">
        <w:rPr>
          <w:color w:val="141414"/>
          <w:spacing w:val="-4"/>
          <w:u w:val="single"/>
        </w:rPr>
        <w:t>MiPyME</w:t>
      </w:r>
      <w:proofErr w:type="spellEnd"/>
      <w:r w:rsidRPr="001B6E9F">
        <w:rPr>
          <w:color w:val="141414"/>
          <w:spacing w:val="-4"/>
          <w:u w:val="single"/>
        </w:rPr>
        <w:t>?</w:t>
      </w:r>
    </w:p>
    <w:p w:rsidR="001B6E9F" w:rsidRDefault="001B6E9F" w:rsidP="001B6E9F"/>
    <w:p w:rsidR="001B6E9F" w:rsidRDefault="001B6E9F" w:rsidP="001B6E9F">
      <w:pPr>
        <w:pStyle w:val="Ttulo4"/>
        <w:shd w:val="clear" w:color="auto" w:fill="FFFFFF"/>
        <w:spacing w:before="480" w:after="168"/>
        <w:rPr>
          <w:color w:val="141414"/>
          <w:spacing w:val="-4"/>
        </w:rPr>
      </w:pPr>
      <w:r>
        <w:rPr>
          <w:color w:val="141414"/>
          <w:spacing w:val="-4"/>
        </w:rPr>
        <w:t>*Categorías</w:t>
      </w:r>
    </w:p>
    <w:p w:rsidR="001B6E9F" w:rsidRDefault="001B6E9F" w:rsidP="001B6E9F">
      <w:pPr>
        <w:pStyle w:val="NormalWeb"/>
        <w:shd w:val="clear" w:color="auto" w:fill="FFFFFF"/>
        <w:spacing w:before="0" w:beforeAutospacing="0" w:after="301" w:afterAutospacing="0"/>
        <w:rPr>
          <w:rFonts w:ascii="Arial" w:hAnsi="Arial" w:cs="Arial"/>
          <w:color w:val="141414"/>
          <w:spacing w:val="-3"/>
          <w:sz w:val="23"/>
          <w:szCs w:val="23"/>
        </w:rPr>
      </w:pPr>
      <w:r>
        <w:rPr>
          <w:rFonts w:ascii="Arial" w:hAnsi="Arial" w:cs="Arial"/>
          <w:color w:val="141414"/>
          <w:spacing w:val="-3"/>
          <w:sz w:val="23"/>
          <w:szCs w:val="23"/>
        </w:rPr>
        <w:t xml:space="preserve">Al incorporarlas al Registro, la Dirección de Fortalecimiento de la Competitividad </w:t>
      </w:r>
      <w:proofErr w:type="spellStart"/>
      <w:r>
        <w:rPr>
          <w:rFonts w:ascii="Arial" w:hAnsi="Arial" w:cs="Arial"/>
          <w:color w:val="141414"/>
          <w:spacing w:val="-3"/>
          <w:sz w:val="23"/>
          <w:szCs w:val="23"/>
        </w:rPr>
        <w:t>PyME</w:t>
      </w:r>
      <w:proofErr w:type="spellEnd"/>
      <w:r>
        <w:rPr>
          <w:rFonts w:ascii="Arial" w:hAnsi="Arial" w:cs="Arial"/>
          <w:color w:val="141414"/>
          <w:spacing w:val="-3"/>
          <w:sz w:val="23"/>
          <w:szCs w:val="23"/>
        </w:rPr>
        <w:t xml:space="preserve"> categoriza a las </w:t>
      </w:r>
      <w:proofErr w:type="spellStart"/>
      <w:r>
        <w:rPr>
          <w:rFonts w:ascii="Arial" w:hAnsi="Arial" w:cs="Arial"/>
          <w:color w:val="141414"/>
          <w:spacing w:val="-3"/>
          <w:sz w:val="23"/>
          <w:szCs w:val="23"/>
        </w:rPr>
        <w:t>MiPyME</w:t>
      </w:r>
      <w:proofErr w:type="spellEnd"/>
      <w:r>
        <w:rPr>
          <w:rFonts w:ascii="Arial" w:hAnsi="Arial" w:cs="Arial"/>
          <w:color w:val="141414"/>
          <w:spacing w:val="-3"/>
          <w:sz w:val="23"/>
          <w:szCs w:val="23"/>
        </w:rPr>
        <w:t xml:space="preserve"> en un sector y tramo determinado. El sector al que pertenecen se determina de acuerdo a la actividad principal de la empresa y el tramo se asigna en función de los montos de las ventas totales anuales o a su cantidad de empleados (según corresponda).</w:t>
      </w:r>
    </w:p>
    <w:p w:rsidR="001B6E9F" w:rsidRDefault="001B6E9F" w:rsidP="001B6E9F">
      <w:pPr>
        <w:pStyle w:val="NormalWeb"/>
        <w:shd w:val="clear" w:color="auto" w:fill="FFFFFF"/>
        <w:spacing w:before="0" w:beforeAutospacing="0" w:after="301" w:afterAutospacing="0"/>
        <w:rPr>
          <w:rFonts w:ascii="Arial" w:hAnsi="Arial" w:cs="Arial"/>
          <w:color w:val="141414"/>
          <w:spacing w:val="-3"/>
          <w:sz w:val="23"/>
          <w:szCs w:val="23"/>
        </w:rPr>
      </w:pPr>
      <w:r>
        <w:rPr>
          <w:rFonts w:ascii="Arial" w:hAnsi="Arial" w:cs="Arial"/>
          <w:color w:val="141414"/>
          <w:spacing w:val="-3"/>
          <w:sz w:val="23"/>
          <w:szCs w:val="23"/>
        </w:rPr>
        <w:t>Las ventas totales anuales surgen del promedio de los tres últimos ejercicios comerciales o años fiscales cerrados, excluyendo el IVA, el impuesto interno que pudiera corresponder y el 75% del monto de las exportaciones. Para las empresas que sean categorizadas por empleo, se tomará en cuenta el promedio de empleo de los tres últimos ejercicios comerciales o años fiscales cerrados.</w:t>
      </w:r>
    </w:p>
    <w:p w:rsidR="001B6E9F" w:rsidRDefault="001B6E9F" w:rsidP="001B6E9F">
      <w:pPr>
        <w:pStyle w:val="Ttulo4"/>
        <w:shd w:val="clear" w:color="auto" w:fill="FFFFFF"/>
        <w:spacing w:before="480" w:after="168"/>
        <w:rPr>
          <w:color w:val="141414"/>
          <w:spacing w:val="-4"/>
        </w:rPr>
      </w:pPr>
      <w:r>
        <w:rPr>
          <w:color w:val="141414"/>
          <w:spacing w:val="-4"/>
        </w:rPr>
        <w:t>*Actividades excluidas</w:t>
      </w:r>
    </w:p>
    <w:p w:rsidR="001B6E9F" w:rsidRDefault="001B6E9F" w:rsidP="001B6E9F">
      <w:pPr>
        <w:pStyle w:val="NormalWeb"/>
        <w:shd w:val="clear" w:color="auto" w:fill="FFFFFF"/>
        <w:spacing w:before="0" w:beforeAutospacing="0" w:after="301" w:afterAutospacing="0"/>
        <w:rPr>
          <w:rFonts w:ascii="Arial" w:hAnsi="Arial" w:cs="Arial"/>
          <w:color w:val="141414"/>
          <w:spacing w:val="-3"/>
          <w:sz w:val="23"/>
          <w:szCs w:val="23"/>
        </w:rPr>
      </w:pPr>
      <w:r>
        <w:rPr>
          <w:rFonts w:ascii="Arial" w:hAnsi="Arial" w:cs="Arial"/>
          <w:color w:val="141414"/>
          <w:spacing w:val="-3"/>
          <w:sz w:val="23"/>
          <w:szCs w:val="23"/>
        </w:rPr>
        <w:t>No serán consideradas micro, pequeñas ni medianas empresas, aquellas que tengan como principal alguna de las siguientes:</w:t>
      </w:r>
    </w:p>
    <w:p w:rsidR="001B6E9F" w:rsidRDefault="001B6E9F" w:rsidP="001B6E9F">
      <w:pPr>
        <w:numPr>
          <w:ilvl w:val="0"/>
          <w:numId w:val="17"/>
        </w:numPr>
        <w:shd w:val="clear" w:color="auto" w:fill="FFFFFF"/>
        <w:spacing w:after="188" w:line="240" w:lineRule="auto"/>
        <w:rPr>
          <w:rFonts w:ascii="Arial" w:hAnsi="Arial" w:cs="Arial"/>
          <w:color w:val="141414"/>
          <w:spacing w:val="-3"/>
          <w:sz w:val="23"/>
          <w:szCs w:val="23"/>
        </w:rPr>
      </w:pPr>
      <w:r>
        <w:rPr>
          <w:rFonts w:ascii="Arial" w:hAnsi="Arial" w:cs="Arial"/>
          <w:color w:val="141414"/>
          <w:spacing w:val="-3"/>
          <w:sz w:val="23"/>
          <w:szCs w:val="23"/>
        </w:rPr>
        <w:t>Servicios de hogares privados que contratan servicio doméstico.</w:t>
      </w:r>
    </w:p>
    <w:p w:rsidR="001B6E9F" w:rsidRDefault="001B6E9F" w:rsidP="001B6E9F">
      <w:pPr>
        <w:numPr>
          <w:ilvl w:val="0"/>
          <w:numId w:val="17"/>
        </w:numPr>
        <w:shd w:val="clear" w:color="auto" w:fill="FFFFFF"/>
        <w:spacing w:after="188" w:line="240" w:lineRule="auto"/>
        <w:rPr>
          <w:rFonts w:ascii="Arial" w:hAnsi="Arial" w:cs="Arial"/>
          <w:color w:val="141414"/>
          <w:spacing w:val="-3"/>
          <w:sz w:val="23"/>
          <w:szCs w:val="23"/>
        </w:rPr>
      </w:pPr>
      <w:r>
        <w:rPr>
          <w:rFonts w:ascii="Arial" w:hAnsi="Arial" w:cs="Arial"/>
          <w:color w:val="141414"/>
          <w:spacing w:val="-3"/>
          <w:sz w:val="23"/>
          <w:szCs w:val="23"/>
        </w:rPr>
        <w:t>Servicios de organizaciones y órganos extraterritoriales.</w:t>
      </w:r>
    </w:p>
    <w:p w:rsidR="001B6E9F" w:rsidRDefault="001B6E9F" w:rsidP="001B6E9F">
      <w:pPr>
        <w:numPr>
          <w:ilvl w:val="0"/>
          <w:numId w:val="17"/>
        </w:numPr>
        <w:shd w:val="clear" w:color="auto" w:fill="FFFFFF"/>
        <w:spacing w:after="188" w:line="240" w:lineRule="auto"/>
        <w:rPr>
          <w:rFonts w:ascii="Arial" w:hAnsi="Arial" w:cs="Arial"/>
          <w:color w:val="141414"/>
          <w:spacing w:val="-3"/>
          <w:sz w:val="23"/>
          <w:szCs w:val="23"/>
        </w:rPr>
      </w:pPr>
      <w:r>
        <w:rPr>
          <w:rFonts w:ascii="Arial" w:hAnsi="Arial" w:cs="Arial"/>
          <w:color w:val="141414"/>
          <w:spacing w:val="-3"/>
          <w:sz w:val="23"/>
          <w:szCs w:val="23"/>
        </w:rPr>
        <w:t>Administración pública, defensa y seguridad social obligatoria.</w:t>
      </w:r>
    </w:p>
    <w:p w:rsidR="001B6E9F" w:rsidRDefault="001B6E9F" w:rsidP="001B6E9F">
      <w:pPr>
        <w:numPr>
          <w:ilvl w:val="0"/>
          <w:numId w:val="17"/>
        </w:numPr>
        <w:shd w:val="clear" w:color="auto" w:fill="FFFFFF"/>
        <w:spacing w:after="188" w:line="240" w:lineRule="auto"/>
        <w:rPr>
          <w:rFonts w:ascii="Arial" w:hAnsi="Arial" w:cs="Arial"/>
          <w:color w:val="141414"/>
          <w:spacing w:val="-3"/>
          <w:sz w:val="23"/>
          <w:szCs w:val="23"/>
        </w:rPr>
      </w:pPr>
      <w:r>
        <w:rPr>
          <w:rFonts w:ascii="Arial" w:hAnsi="Arial" w:cs="Arial"/>
          <w:color w:val="141414"/>
          <w:spacing w:val="-3"/>
          <w:sz w:val="23"/>
          <w:szCs w:val="23"/>
        </w:rPr>
        <w:t>Servicios relacionados con juegos de azar y apuestas.</w:t>
      </w:r>
    </w:p>
    <w:p w:rsidR="001B6E9F" w:rsidRDefault="001B6E9F" w:rsidP="001B6E9F">
      <w:pPr>
        <w:numPr>
          <w:ilvl w:val="0"/>
          <w:numId w:val="17"/>
        </w:numPr>
        <w:shd w:val="clear" w:color="auto" w:fill="FFFFFF"/>
        <w:spacing w:after="188" w:line="240" w:lineRule="auto"/>
        <w:rPr>
          <w:rFonts w:ascii="Arial" w:hAnsi="Arial" w:cs="Arial"/>
          <w:color w:val="141414"/>
          <w:spacing w:val="-3"/>
          <w:sz w:val="23"/>
          <w:szCs w:val="23"/>
        </w:rPr>
      </w:pPr>
      <w:r>
        <w:rPr>
          <w:rFonts w:ascii="Arial" w:hAnsi="Arial" w:cs="Arial"/>
          <w:color w:val="141414"/>
          <w:spacing w:val="-3"/>
          <w:sz w:val="23"/>
          <w:szCs w:val="23"/>
        </w:rPr>
        <w:t>Los socios de sociedades/ directores que no ejerzan una actividad independiente.</w:t>
      </w:r>
    </w:p>
    <w:p w:rsidR="001B6E9F" w:rsidRDefault="001B6E9F" w:rsidP="001B6E9F">
      <w:pPr>
        <w:pStyle w:val="Ttulo4"/>
        <w:shd w:val="clear" w:color="auto" w:fill="FFFFFF"/>
        <w:spacing w:before="480" w:after="168"/>
        <w:rPr>
          <w:color w:val="141414"/>
          <w:spacing w:val="-4"/>
        </w:rPr>
      </w:pPr>
      <w:r>
        <w:rPr>
          <w:color w:val="141414"/>
          <w:spacing w:val="-4"/>
        </w:rPr>
        <w:t>*Ventas totales anuales</w:t>
      </w:r>
    </w:p>
    <w:p w:rsidR="001B6E9F" w:rsidRDefault="001B6E9F" w:rsidP="001B6E9F">
      <w:pPr>
        <w:pStyle w:val="NormalWeb"/>
        <w:shd w:val="clear" w:color="auto" w:fill="FFFFFF"/>
        <w:spacing w:before="0" w:beforeAutospacing="0" w:after="301" w:afterAutospacing="0"/>
        <w:rPr>
          <w:rFonts w:ascii="Arial" w:hAnsi="Arial" w:cs="Arial"/>
          <w:color w:val="141414"/>
          <w:spacing w:val="-3"/>
          <w:sz w:val="23"/>
          <w:szCs w:val="23"/>
        </w:rPr>
      </w:pPr>
      <w:r>
        <w:rPr>
          <w:rFonts w:ascii="Arial" w:hAnsi="Arial" w:cs="Arial"/>
          <w:color w:val="141414"/>
          <w:spacing w:val="-3"/>
          <w:sz w:val="23"/>
          <w:szCs w:val="23"/>
        </w:rPr>
        <w:t>Podrán inscribirse en el “Registro” siempre que sus valores de ventas totales anuales no superen los topes establecidos en el siguiente cuadro:</w:t>
      </w:r>
    </w:p>
    <w:p w:rsidR="001B6E9F" w:rsidRDefault="001B6E9F" w:rsidP="001B6E9F">
      <w:r>
        <w:rPr>
          <w:noProof/>
        </w:rPr>
        <w:drawing>
          <wp:inline distT="0" distB="0" distL="0" distR="0">
            <wp:extent cx="5400040" cy="1616289"/>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5400040" cy="1616289"/>
                    </a:xfrm>
                    <a:prstGeom prst="rect">
                      <a:avLst/>
                    </a:prstGeom>
                    <a:noFill/>
                    <a:ln w="9525">
                      <a:noFill/>
                      <a:miter lim="800000"/>
                      <a:headEnd/>
                      <a:tailEnd/>
                    </a:ln>
                  </pic:spPr>
                </pic:pic>
              </a:graphicData>
            </a:graphic>
          </wp:inline>
        </w:drawing>
      </w:r>
    </w:p>
    <w:p w:rsidR="001B6E9F" w:rsidRDefault="001B6E9F" w:rsidP="001B6E9F">
      <w:pPr>
        <w:pStyle w:val="Ttulo4"/>
        <w:shd w:val="clear" w:color="auto" w:fill="FFFFFF"/>
        <w:spacing w:before="480" w:after="168"/>
        <w:rPr>
          <w:color w:val="141414"/>
          <w:spacing w:val="-4"/>
        </w:rPr>
      </w:pPr>
      <w:r>
        <w:rPr>
          <w:color w:val="141414"/>
          <w:spacing w:val="-4"/>
        </w:rPr>
        <w:lastRenderedPageBreak/>
        <w:t>*Personal ocupado</w:t>
      </w:r>
    </w:p>
    <w:p w:rsidR="001B6E9F" w:rsidRDefault="001B6E9F" w:rsidP="001B6E9F">
      <w:pPr>
        <w:pStyle w:val="NormalWeb"/>
        <w:shd w:val="clear" w:color="auto" w:fill="FFFFFF"/>
        <w:spacing w:before="0" w:beforeAutospacing="0" w:after="301" w:afterAutospacing="0"/>
        <w:rPr>
          <w:rFonts w:ascii="Arial" w:hAnsi="Arial" w:cs="Arial"/>
          <w:color w:val="141414"/>
          <w:spacing w:val="-3"/>
          <w:sz w:val="23"/>
          <w:szCs w:val="23"/>
        </w:rPr>
      </w:pPr>
      <w:r>
        <w:rPr>
          <w:rFonts w:ascii="Arial" w:hAnsi="Arial" w:cs="Arial"/>
          <w:color w:val="141414"/>
          <w:spacing w:val="-3"/>
          <w:sz w:val="23"/>
          <w:szCs w:val="23"/>
        </w:rPr>
        <w:t>En caso de actividades comisionistas, consignatarios o de agencias de viaje, no se observarán las ventas ni el activo sino la cantidad de empleados. Por lo que podrán inscribirse en el Registro aquellas empresas que cumplan con la siguiente cantidad de empleados según el rubro o el sector:</w:t>
      </w:r>
    </w:p>
    <w:p w:rsidR="001B6E9F" w:rsidRDefault="001B6E9F" w:rsidP="001B6E9F">
      <w:pPr>
        <w:pStyle w:val="NormalWeb"/>
        <w:shd w:val="clear" w:color="auto" w:fill="FFFFFF"/>
        <w:spacing w:before="0" w:beforeAutospacing="0" w:after="301" w:afterAutospacing="0"/>
        <w:rPr>
          <w:rFonts w:ascii="Arial" w:hAnsi="Arial" w:cs="Arial"/>
          <w:color w:val="141414"/>
          <w:spacing w:val="-3"/>
          <w:sz w:val="23"/>
          <w:szCs w:val="23"/>
        </w:rPr>
      </w:pPr>
      <w:r>
        <w:rPr>
          <w:rFonts w:ascii="Arial" w:hAnsi="Arial" w:cs="Arial"/>
          <w:noProof/>
          <w:color w:val="141414"/>
          <w:spacing w:val="-3"/>
          <w:sz w:val="23"/>
          <w:szCs w:val="23"/>
        </w:rPr>
        <w:drawing>
          <wp:inline distT="0" distB="0" distL="0" distR="0">
            <wp:extent cx="3625850" cy="18764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3625850" cy="1876425"/>
                    </a:xfrm>
                    <a:prstGeom prst="rect">
                      <a:avLst/>
                    </a:prstGeom>
                    <a:noFill/>
                    <a:ln w="9525">
                      <a:noFill/>
                      <a:miter lim="800000"/>
                      <a:headEnd/>
                      <a:tailEnd/>
                    </a:ln>
                  </pic:spPr>
                </pic:pic>
              </a:graphicData>
            </a:graphic>
          </wp:inline>
        </w:drawing>
      </w:r>
    </w:p>
    <w:p w:rsidR="001B6E9F" w:rsidRPr="001B6E9F" w:rsidRDefault="001B6E9F" w:rsidP="001B6E9F"/>
    <w:p w:rsidR="001B6E9F" w:rsidRDefault="001B6E9F" w:rsidP="001B6E9F">
      <w:pPr>
        <w:shd w:val="clear" w:color="auto" w:fill="F4F5F7"/>
        <w:spacing w:before="100" w:beforeAutospacing="1" w:after="100" w:afterAutospacing="1" w:line="240" w:lineRule="auto"/>
        <w:ind w:left="720"/>
        <w:rPr>
          <w:rFonts w:ascii="Arial" w:eastAsia="Times New Roman" w:hAnsi="Arial" w:cs="Arial"/>
          <w:color w:val="000000"/>
          <w:sz w:val="24"/>
          <w:szCs w:val="24"/>
        </w:rPr>
      </w:pPr>
    </w:p>
    <w:sectPr w:rsidR="001B6E9F" w:rsidSect="006D6E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04BC"/>
    <w:multiLevelType w:val="multilevel"/>
    <w:tmpl w:val="BC62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21EEB"/>
    <w:multiLevelType w:val="multilevel"/>
    <w:tmpl w:val="A7B6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E64AC"/>
    <w:multiLevelType w:val="multilevel"/>
    <w:tmpl w:val="D774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933DC"/>
    <w:multiLevelType w:val="multilevel"/>
    <w:tmpl w:val="95B8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E7798"/>
    <w:multiLevelType w:val="multilevel"/>
    <w:tmpl w:val="84BA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94E06"/>
    <w:multiLevelType w:val="multilevel"/>
    <w:tmpl w:val="3FD2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A43FC0"/>
    <w:multiLevelType w:val="multilevel"/>
    <w:tmpl w:val="B61A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4021B5"/>
    <w:multiLevelType w:val="multilevel"/>
    <w:tmpl w:val="B7CA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AA4D88"/>
    <w:multiLevelType w:val="multilevel"/>
    <w:tmpl w:val="2EB0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356472"/>
    <w:multiLevelType w:val="multilevel"/>
    <w:tmpl w:val="8278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EA442C"/>
    <w:multiLevelType w:val="multilevel"/>
    <w:tmpl w:val="3F9C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400090"/>
    <w:multiLevelType w:val="multilevel"/>
    <w:tmpl w:val="5FD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923D0F"/>
    <w:multiLevelType w:val="multilevel"/>
    <w:tmpl w:val="5A7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6C1599"/>
    <w:multiLevelType w:val="multilevel"/>
    <w:tmpl w:val="75D0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D3AE2"/>
    <w:multiLevelType w:val="multilevel"/>
    <w:tmpl w:val="4B9E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335641"/>
    <w:multiLevelType w:val="multilevel"/>
    <w:tmpl w:val="A73C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FC5E2B"/>
    <w:multiLevelType w:val="multilevel"/>
    <w:tmpl w:val="D56C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3"/>
  </w:num>
  <w:num w:numId="4">
    <w:abstractNumId w:val="16"/>
  </w:num>
  <w:num w:numId="5">
    <w:abstractNumId w:val="8"/>
  </w:num>
  <w:num w:numId="6">
    <w:abstractNumId w:val="1"/>
  </w:num>
  <w:num w:numId="7">
    <w:abstractNumId w:val="2"/>
  </w:num>
  <w:num w:numId="8">
    <w:abstractNumId w:val="11"/>
  </w:num>
  <w:num w:numId="9">
    <w:abstractNumId w:val="6"/>
  </w:num>
  <w:num w:numId="10">
    <w:abstractNumId w:val="10"/>
  </w:num>
  <w:num w:numId="11">
    <w:abstractNumId w:val="13"/>
  </w:num>
  <w:num w:numId="12">
    <w:abstractNumId w:val="0"/>
  </w:num>
  <w:num w:numId="13">
    <w:abstractNumId w:val="14"/>
  </w:num>
  <w:num w:numId="14">
    <w:abstractNumId w:val="9"/>
  </w:num>
  <w:num w:numId="15">
    <w:abstractNumId w:val="7"/>
  </w:num>
  <w:num w:numId="16">
    <w:abstractNumId w:val="1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A44F62"/>
    <w:rsid w:val="001B6E9F"/>
    <w:rsid w:val="0043257E"/>
    <w:rsid w:val="00535F2A"/>
    <w:rsid w:val="006D6E1C"/>
    <w:rsid w:val="00A44F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1C"/>
  </w:style>
  <w:style w:type="paragraph" w:styleId="Ttulo1">
    <w:name w:val="heading 1"/>
    <w:basedOn w:val="Normal"/>
    <w:next w:val="Normal"/>
    <w:link w:val="Ttulo1Car"/>
    <w:uiPriority w:val="9"/>
    <w:qFormat/>
    <w:rsid w:val="001B6E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32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4">
    <w:name w:val="heading 4"/>
    <w:basedOn w:val="Normal"/>
    <w:next w:val="Normal"/>
    <w:link w:val="Ttulo4Car"/>
    <w:uiPriority w:val="9"/>
    <w:semiHidden/>
    <w:unhideWhenUsed/>
    <w:qFormat/>
    <w:rsid w:val="001B6E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44F62"/>
    <w:rPr>
      <w:b/>
      <w:bCs/>
    </w:rPr>
  </w:style>
  <w:style w:type="character" w:styleId="Hipervnculo">
    <w:name w:val="Hyperlink"/>
    <w:basedOn w:val="Fuentedeprrafopredeter"/>
    <w:uiPriority w:val="99"/>
    <w:semiHidden/>
    <w:unhideWhenUsed/>
    <w:rsid w:val="00A44F62"/>
    <w:rPr>
      <w:color w:val="0000FF"/>
      <w:u w:val="single"/>
    </w:rPr>
  </w:style>
  <w:style w:type="character" w:customStyle="1" w:styleId="t286pc">
    <w:name w:val="t286pc"/>
    <w:basedOn w:val="Fuentedeprrafopredeter"/>
    <w:rsid w:val="00A44F62"/>
  </w:style>
  <w:style w:type="character" w:customStyle="1" w:styleId="Ttulo2Car">
    <w:name w:val="Título 2 Car"/>
    <w:basedOn w:val="Fuentedeprrafopredeter"/>
    <w:link w:val="Ttulo2"/>
    <w:uiPriority w:val="9"/>
    <w:rsid w:val="0043257E"/>
    <w:rPr>
      <w:rFonts w:ascii="Times New Roman" w:eastAsia="Times New Roman" w:hAnsi="Times New Roman" w:cs="Times New Roman"/>
      <w:b/>
      <w:bCs/>
      <w:sz w:val="36"/>
      <w:szCs w:val="36"/>
    </w:rPr>
  </w:style>
  <w:style w:type="paragraph" w:styleId="Prrafodelista">
    <w:name w:val="List Paragraph"/>
    <w:basedOn w:val="Normal"/>
    <w:uiPriority w:val="34"/>
    <w:qFormat/>
    <w:rsid w:val="0043257E"/>
    <w:pPr>
      <w:ind w:left="720"/>
      <w:contextualSpacing/>
    </w:pPr>
  </w:style>
  <w:style w:type="character" w:styleId="nfasis">
    <w:name w:val="Emphasis"/>
    <w:basedOn w:val="Fuentedeprrafopredeter"/>
    <w:uiPriority w:val="20"/>
    <w:qFormat/>
    <w:rsid w:val="0043257E"/>
    <w:rPr>
      <w:i/>
      <w:iCs/>
    </w:rPr>
  </w:style>
  <w:style w:type="paragraph" w:styleId="Textodeglobo">
    <w:name w:val="Balloon Text"/>
    <w:basedOn w:val="Normal"/>
    <w:link w:val="TextodegloboCar"/>
    <w:uiPriority w:val="99"/>
    <w:semiHidden/>
    <w:unhideWhenUsed/>
    <w:rsid w:val="001B6E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6E9F"/>
    <w:rPr>
      <w:rFonts w:ascii="Tahoma" w:hAnsi="Tahoma" w:cs="Tahoma"/>
      <w:sz w:val="16"/>
      <w:szCs w:val="16"/>
    </w:rPr>
  </w:style>
  <w:style w:type="character" w:customStyle="1" w:styleId="Ttulo1Car">
    <w:name w:val="Título 1 Car"/>
    <w:basedOn w:val="Fuentedeprrafopredeter"/>
    <w:link w:val="Ttulo1"/>
    <w:uiPriority w:val="9"/>
    <w:rsid w:val="001B6E9F"/>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1B6E9F"/>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1B6E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4914747">
      <w:bodyDiv w:val="1"/>
      <w:marLeft w:val="0"/>
      <w:marRight w:val="0"/>
      <w:marTop w:val="0"/>
      <w:marBottom w:val="0"/>
      <w:divBdr>
        <w:top w:val="none" w:sz="0" w:space="0" w:color="auto"/>
        <w:left w:val="none" w:sz="0" w:space="0" w:color="auto"/>
        <w:bottom w:val="none" w:sz="0" w:space="0" w:color="auto"/>
        <w:right w:val="none" w:sz="0" w:space="0" w:color="auto"/>
      </w:divBdr>
    </w:div>
    <w:div w:id="805853673">
      <w:bodyDiv w:val="1"/>
      <w:marLeft w:val="0"/>
      <w:marRight w:val="0"/>
      <w:marTop w:val="0"/>
      <w:marBottom w:val="0"/>
      <w:divBdr>
        <w:top w:val="none" w:sz="0" w:space="0" w:color="auto"/>
        <w:left w:val="none" w:sz="0" w:space="0" w:color="auto"/>
        <w:bottom w:val="none" w:sz="0" w:space="0" w:color="auto"/>
        <w:right w:val="none" w:sz="0" w:space="0" w:color="auto"/>
      </w:divBdr>
    </w:div>
    <w:div w:id="824903997">
      <w:bodyDiv w:val="1"/>
      <w:marLeft w:val="0"/>
      <w:marRight w:val="0"/>
      <w:marTop w:val="0"/>
      <w:marBottom w:val="0"/>
      <w:divBdr>
        <w:top w:val="none" w:sz="0" w:space="0" w:color="auto"/>
        <w:left w:val="none" w:sz="0" w:space="0" w:color="auto"/>
        <w:bottom w:val="none" w:sz="0" w:space="0" w:color="auto"/>
        <w:right w:val="none" w:sz="0" w:space="0" w:color="auto"/>
      </w:divBdr>
    </w:div>
    <w:div w:id="1055468108">
      <w:bodyDiv w:val="1"/>
      <w:marLeft w:val="0"/>
      <w:marRight w:val="0"/>
      <w:marTop w:val="0"/>
      <w:marBottom w:val="0"/>
      <w:divBdr>
        <w:top w:val="none" w:sz="0" w:space="0" w:color="auto"/>
        <w:left w:val="none" w:sz="0" w:space="0" w:color="auto"/>
        <w:bottom w:val="none" w:sz="0" w:space="0" w:color="auto"/>
        <w:right w:val="none" w:sz="0" w:space="0" w:color="auto"/>
      </w:divBdr>
      <w:divsChild>
        <w:div w:id="2092115841">
          <w:marLeft w:val="0"/>
          <w:marRight w:val="0"/>
          <w:marTop w:val="150"/>
          <w:marBottom w:val="200"/>
          <w:divBdr>
            <w:top w:val="none" w:sz="0" w:space="0" w:color="auto"/>
            <w:left w:val="none" w:sz="0" w:space="0" w:color="auto"/>
            <w:bottom w:val="none" w:sz="0" w:space="0" w:color="auto"/>
            <w:right w:val="none" w:sz="0" w:space="0" w:color="auto"/>
          </w:divBdr>
        </w:div>
        <w:div w:id="2065981949">
          <w:marLeft w:val="0"/>
          <w:marRight w:val="0"/>
          <w:marTop w:val="150"/>
          <w:marBottom w:val="200"/>
          <w:divBdr>
            <w:top w:val="none" w:sz="0" w:space="0" w:color="auto"/>
            <w:left w:val="none" w:sz="0" w:space="0" w:color="auto"/>
            <w:bottom w:val="none" w:sz="0" w:space="0" w:color="auto"/>
            <w:right w:val="none" w:sz="0" w:space="0" w:color="auto"/>
          </w:divBdr>
        </w:div>
        <w:div w:id="1090662550">
          <w:marLeft w:val="0"/>
          <w:marRight w:val="0"/>
          <w:marTop w:val="150"/>
          <w:marBottom w:val="200"/>
          <w:divBdr>
            <w:top w:val="none" w:sz="0" w:space="0" w:color="auto"/>
            <w:left w:val="none" w:sz="0" w:space="0" w:color="auto"/>
            <w:bottom w:val="none" w:sz="0" w:space="0" w:color="auto"/>
            <w:right w:val="none" w:sz="0" w:space="0" w:color="auto"/>
          </w:divBdr>
        </w:div>
        <w:div w:id="2140103086">
          <w:marLeft w:val="0"/>
          <w:marRight w:val="0"/>
          <w:marTop w:val="150"/>
          <w:marBottom w:val="200"/>
          <w:divBdr>
            <w:top w:val="none" w:sz="0" w:space="0" w:color="auto"/>
            <w:left w:val="none" w:sz="0" w:space="0" w:color="auto"/>
            <w:bottom w:val="none" w:sz="0" w:space="0" w:color="auto"/>
            <w:right w:val="none" w:sz="0" w:space="0" w:color="auto"/>
          </w:divBdr>
        </w:div>
        <w:div w:id="1977951038">
          <w:marLeft w:val="0"/>
          <w:marRight w:val="0"/>
          <w:marTop w:val="150"/>
          <w:marBottom w:val="200"/>
          <w:divBdr>
            <w:top w:val="none" w:sz="0" w:space="0" w:color="auto"/>
            <w:left w:val="none" w:sz="0" w:space="0" w:color="auto"/>
            <w:bottom w:val="none" w:sz="0" w:space="0" w:color="auto"/>
            <w:right w:val="none" w:sz="0" w:space="0" w:color="auto"/>
          </w:divBdr>
        </w:div>
        <w:div w:id="2100982372">
          <w:marLeft w:val="0"/>
          <w:marRight w:val="0"/>
          <w:marTop w:val="150"/>
          <w:marBottom w:val="200"/>
          <w:divBdr>
            <w:top w:val="none" w:sz="0" w:space="0" w:color="auto"/>
            <w:left w:val="none" w:sz="0" w:space="0" w:color="auto"/>
            <w:bottom w:val="none" w:sz="0" w:space="0" w:color="auto"/>
            <w:right w:val="none" w:sz="0" w:space="0" w:color="auto"/>
          </w:divBdr>
        </w:div>
        <w:div w:id="500897840">
          <w:marLeft w:val="0"/>
          <w:marRight w:val="0"/>
          <w:marTop w:val="150"/>
          <w:marBottom w:val="200"/>
          <w:divBdr>
            <w:top w:val="none" w:sz="0" w:space="0" w:color="auto"/>
            <w:left w:val="none" w:sz="0" w:space="0" w:color="auto"/>
            <w:bottom w:val="none" w:sz="0" w:space="0" w:color="auto"/>
            <w:right w:val="none" w:sz="0" w:space="0" w:color="auto"/>
          </w:divBdr>
        </w:div>
      </w:divsChild>
    </w:div>
    <w:div w:id="1230771208">
      <w:bodyDiv w:val="1"/>
      <w:marLeft w:val="0"/>
      <w:marRight w:val="0"/>
      <w:marTop w:val="0"/>
      <w:marBottom w:val="0"/>
      <w:divBdr>
        <w:top w:val="none" w:sz="0" w:space="0" w:color="auto"/>
        <w:left w:val="none" w:sz="0" w:space="0" w:color="auto"/>
        <w:bottom w:val="none" w:sz="0" w:space="0" w:color="auto"/>
        <w:right w:val="none" w:sz="0" w:space="0" w:color="auto"/>
      </w:divBdr>
    </w:div>
    <w:div w:id="1233350576">
      <w:bodyDiv w:val="1"/>
      <w:marLeft w:val="0"/>
      <w:marRight w:val="0"/>
      <w:marTop w:val="0"/>
      <w:marBottom w:val="0"/>
      <w:divBdr>
        <w:top w:val="none" w:sz="0" w:space="0" w:color="auto"/>
        <w:left w:val="none" w:sz="0" w:space="0" w:color="auto"/>
        <w:bottom w:val="none" w:sz="0" w:space="0" w:color="auto"/>
        <w:right w:val="none" w:sz="0" w:space="0" w:color="auto"/>
      </w:divBdr>
    </w:div>
    <w:div w:id="1768844033">
      <w:bodyDiv w:val="1"/>
      <w:marLeft w:val="0"/>
      <w:marRight w:val="0"/>
      <w:marTop w:val="0"/>
      <w:marBottom w:val="0"/>
      <w:divBdr>
        <w:top w:val="none" w:sz="0" w:space="0" w:color="auto"/>
        <w:left w:val="none" w:sz="0" w:space="0" w:color="auto"/>
        <w:bottom w:val="none" w:sz="0" w:space="0" w:color="auto"/>
        <w:right w:val="none" w:sz="0" w:space="0" w:color="auto"/>
      </w:divBdr>
      <w:divsChild>
        <w:div w:id="124474042">
          <w:marLeft w:val="0"/>
          <w:marRight w:val="0"/>
          <w:marTop w:val="150"/>
          <w:marBottom w:val="200"/>
          <w:divBdr>
            <w:top w:val="none" w:sz="0" w:space="0" w:color="auto"/>
            <w:left w:val="none" w:sz="0" w:space="0" w:color="auto"/>
            <w:bottom w:val="none" w:sz="0" w:space="0" w:color="auto"/>
            <w:right w:val="none" w:sz="0" w:space="0" w:color="auto"/>
          </w:divBdr>
        </w:div>
        <w:div w:id="754935826">
          <w:marLeft w:val="0"/>
          <w:marRight w:val="0"/>
          <w:marTop w:val="150"/>
          <w:marBottom w:val="200"/>
          <w:divBdr>
            <w:top w:val="none" w:sz="0" w:space="0" w:color="auto"/>
            <w:left w:val="none" w:sz="0" w:space="0" w:color="auto"/>
            <w:bottom w:val="none" w:sz="0" w:space="0" w:color="auto"/>
            <w:right w:val="none" w:sz="0" w:space="0" w:color="auto"/>
          </w:divBdr>
        </w:div>
        <w:div w:id="2132898415">
          <w:marLeft w:val="0"/>
          <w:marRight w:val="0"/>
          <w:marTop w:val="150"/>
          <w:marBottom w:val="200"/>
          <w:divBdr>
            <w:top w:val="none" w:sz="0" w:space="0" w:color="auto"/>
            <w:left w:val="none" w:sz="0" w:space="0" w:color="auto"/>
            <w:bottom w:val="none" w:sz="0" w:space="0" w:color="auto"/>
            <w:right w:val="none" w:sz="0" w:space="0" w:color="auto"/>
          </w:divBdr>
        </w:div>
        <w:div w:id="2076272028">
          <w:marLeft w:val="0"/>
          <w:marRight w:val="0"/>
          <w:marTop w:val="150"/>
          <w:marBottom w:val="200"/>
          <w:divBdr>
            <w:top w:val="none" w:sz="0" w:space="0" w:color="auto"/>
            <w:left w:val="none" w:sz="0" w:space="0" w:color="auto"/>
            <w:bottom w:val="none" w:sz="0" w:space="0" w:color="auto"/>
            <w:right w:val="none" w:sz="0" w:space="0" w:color="auto"/>
          </w:divBdr>
        </w:div>
        <w:div w:id="583075807">
          <w:marLeft w:val="0"/>
          <w:marRight w:val="0"/>
          <w:marTop w:val="150"/>
          <w:marBottom w:val="200"/>
          <w:divBdr>
            <w:top w:val="none" w:sz="0" w:space="0" w:color="auto"/>
            <w:left w:val="none" w:sz="0" w:space="0" w:color="auto"/>
            <w:bottom w:val="none" w:sz="0" w:space="0" w:color="auto"/>
            <w:right w:val="none" w:sz="0" w:space="0" w:color="auto"/>
          </w:divBdr>
        </w:div>
        <w:div w:id="484588780">
          <w:marLeft w:val="0"/>
          <w:marRight w:val="0"/>
          <w:marTop w:val="150"/>
          <w:marBottom w:val="200"/>
          <w:divBdr>
            <w:top w:val="none" w:sz="0" w:space="0" w:color="auto"/>
            <w:left w:val="none" w:sz="0" w:space="0" w:color="auto"/>
            <w:bottom w:val="none" w:sz="0" w:space="0" w:color="auto"/>
            <w:right w:val="none" w:sz="0" w:space="0" w:color="auto"/>
          </w:divBdr>
        </w:div>
        <w:div w:id="1612980204">
          <w:marLeft w:val="0"/>
          <w:marRight w:val="0"/>
          <w:marTop w:val="150"/>
          <w:marBottom w:val="200"/>
          <w:divBdr>
            <w:top w:val="none" w:sz="0" w:space="0" w:color="auto"/>
            <w:left w:val="none" w:sz="0" w:space="0" w:color="auto"/>
            <w:bottom w:val="none" w:sz="0" w:space="0" w:color="auto"/>
            <w:right w:val="none" w:sz="0" w:space="0" w:color="auto"/>
          </w:divBdr>
        </w:div>
      </w:divsChild>
    </w:div>
    <w:div w:id="2125802729">
      <w:bodyDiv w:val="1"/>
      <w:marLeft w:val="0"/>
      <w:marRight w:val="0"/>
      <w:marTop w:val="0"/>
      <w:marBottom w:val="0"/>
      <w:divBdr>
        <w:top w:val="none" w:sz="0" w:space="0" w:color="auto"/>
        <w:left w:val="none" w:sz="0" w:space="0" w:color="auto"/>
        <w:bottom w:val="none" w:sz="0" w:space="0" w:color="auto"/>
        <w:right w:val="none" w:sz="0" w:space="0" w:color="auto"/>
      </w:divBdr>
    </w:div>
    <w:div w:id="21432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oyota&amp;oq=ejemplo+de+empresa+multinacionales&amp;gs_lcrp=EgZjaHJvbWUyBggAEEUYOTIKCAEQABiABBiiBDIHCAIQABjvBTIHCAMQABjvBdIBCTkyNThqMGoxNagCCLACAfEFWvcLqcoGh70&amp;sourceid=chrome&amp;ie=UTF-8&amp;ved=2ahUKEwjFqo-NgN-TAxXUH7kGHRQXNssQgK4QegYIAQgBEBw" TargetMode="External"/><Relationship Id="rId13" Type="http://schemas.openxmlformats.org/officeDocument/2006/relationships/hyperlink" Target="https://www.google.com/search?q=YPF&amp;oq=ejemplo+de+empresa+multinacionales&amp;gs_lcrp=EgZjaHJvbWUyBggAEEUYOTIKCAEQABiABBiiBDIHCAIQABjvBTIHCAMQABjvBdIBCTkyNThqMGoxNagCCLACAfEFWvcLqcoGh70&amp;sourceid=chrome&amp;ie=UTF-8&amp;ved=2ahUKEwjFqo-NgN-TAxXUH7kGHRQXNssQgK4QegYIAQgBEDU"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search?q=Nutella&amp;oq=ejemplo+de+empresa+multinacionales&amp;gs_lcrp=EgZjaHJvbWUyBggAEEUYOTIKCAEQABiABBiiBDIHCAIQABjvBTIHCAMQABjvBdIBCTkyNThqMGoxNagCCLACAfEFWvcLqcoGh70&amp;sourceid=chrome&amp;ie=UTF-8&amp;ved=2ahUKEwjFqo-NgN-TAxXUH7kGHRQXNssQgK4QegYIAQgBEBY" TargetMode="External"/><Relationship Id="rId12" Type="http://schemas.openxmlformats.org/officeDocument/2006/relationships/hyperlink" Target="https://www.google.com/search?q=Arcor&amp;oq=ejemplo+de+empresa+multinacionales&amp;gs_lcrp=EgZjaHJvbWUyBggAEEUYOTIKCAEQABiABBiiBDIHCAIQABjvBTIHCAMQABjvBdIBCTkyNThqMGoxNagCCLACAfEFWvcLqcoGh70&amp;sourceid=chrome&amp;ie=UTF-8&amp;ved=2ahUKEwjFqo-NgN-TAxXUH7kGHRQXNssQgK4QegYIAQgBEDM" TargetMode="External"/><Relationship Id="rId17" Type="http://schemas.openxmlformats.org/officeDocument/2006/relationships/hyperlink" Target="https://www.ejemplos.co/20-ejemplos-de-hidrocarburos/" TargetMode="External"/><Relationship Id="rId2" Type="http://schemas.openxmlformats.org/officeDocument/2006/relationships/styles" Target="styles.xml"/><Relationship Id="rId16" Type="http://schemas.openxmlformats.org/officeDocument/2006/relationships/hyperlink" Target="https://www.ejemplos.co/20-ejemplos-de-hardwa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search?q=McDonald%27s&amp;oq=ejemplo+de+empresa+multinacionales&amp;gs_lcrp=EgZjaHJvbWUyBggAEEUYOTIKCAEQABiABBiiBDIHCAIQABjvBTIHCAMQABjvBdIBCTkyNThqMGoxNagCCLACAfEFWvcLqcoGh70&amp;sourceid=chrome&amp;ie=UTF-8&amp;ved=2ahUKEwjFqo-NgN-TAxXUH7kGHRQXNssQgK4QegYIAQgBEBI" TargetMode="External"/><Relationship Id="rId11" Type="http://schemas.openxmlformats.org/officeDocument/2006/relationships/hyperlink" Target="https://www.google.com/search?q=Adidas&amp;oq=ejemplo+de+empresa+multinacionales&amp;gs_lcrp=EgZjaHJvbWUyBggAEEUYOTIKCAEQABiABBiiBDIHCAIQABjvBTIHCAMQABjvBdIBCTkyNThqMGoxNagCCLACAfEFWvcLqcoGh70&amp;sourceid=chrome&amp;ie=UTF-8&amp;ved=2ahUKEwjFqo-NgN-TAxXUH7kGHRQXNssQgK4QegYIAQgBECc" TargetMode="External"/><Relationship Id="rId5" Type="http://schemas.openxmlformats.org/officeDocument/2006/relationships/hyperlink" Target="https://www.google.com/search?q=The+Coca-Cola+Company&amp;oq=ejemplo+de+empresa+multinacionales&amp;gs_lcrp=EgZjaHJvbWUyBggAEEUYOTIKCAEQABiABBiiBDIHCAIQABjvBTIHCAMQABjvBdIBCTkyNThqMGoxNagCCLACAfEFWvcLqcoGh70&amp;sourceid=chrome&amp;ie=UTF-8&amp;ved=2ahUKEwjFqo-NgN-TAxXUH7kGHRQXNssQgK4QegYIAQgBEBA" TargetMode="External"/><Relationship Id="rId15" Type="http://schemas.openxmlformats.org/officeDocument/2006/relationships/hyperlink" Target="https://www.google.com/search?q=Grupo+Bag%C3%B3&amp;oq=ejemplo+de+empresa+multinacionales&amp;gs_lcrp=EgZjaHJvbWUyBggAEEUYOTIKCAEQABiABBiiBDIHCAIQABjvBTIHCAMQABjvBdIBCTkyNThqMGoxNagCCLACAfEFWvcLqcoGh70&amp;sourceid=chrome&amp;ie=UTF-8&amp;ved=2ahUKEwjFqo-NgN-TAxXUH7kGHRQXNssQgK4QegYIAQgBEDk" TargetMode="External"/><Relationship Id="rId10" Type="http://schemas.openxmlformats.org/officeDocument/2006/relationships/hyperlink" Target="https://www.google.com/search?q=Nike&amp;oq=ejemplo+de+empresa+multinacionales&amp;gs_lcrp=EgZjaHJvbWUyBggAEEUYOTIKCAEQABiABBiiBDIHCAIQABjvBTIHCAMQABjvBdIBCTkyNThqMGoxNagCCLACAfEFWvcLqcoGh70&amp;sourceid=chrome&amp;ie=UTF-8&amp;ved=2ahUKEwjFqo-NgN-TAxXUH7kGHRQXNssQgK4QegYIAQgBECU"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ogle.com/search?q=Tesla&amp;oq=ejemplo+de+empresa+multinacionales&amp;gs_lcrp=EgZjaHJvbWUyBggAEEUYOTIKCAEQABiABBiiBDIHCAIQABjvBTIHCAMQABjvBdIBCTkyNThqMGoxNagCCLACAfEFWvcLqcoGh70&amp;sourceid=chrome&amp;ie=UTF-8&amp;ved=2ahUKEwjFqo-NgN-TAxXUH7kGHRQXNssQgK4QegYIAQgBEB8" TargetMode="External"/><Relationship Id="rId14" Type="http://schemas.openxmlformats.org/officeDocument/2006/relationships/hyperlink" Target="https://www.google.com/search?q=Natura&amp;oq=ejemplo+de+empresa+multinacionales&amp;gs_lcrp=EgZjaHJvbWUyBggAEEUYOTIKCAEQABiABBiiBDIHCAIQABjvBTIHCAMQABjvBdIBCTkyNThqMGoxNagCCLACAfEFWvcLqcoGh70&amp;sourceid=chrome&amp;ie=UTF-8&amp;ved=2ahUKEwjFqo-NgN-TAxXUH7kGHRQXNssQgK4QegYIAQgBED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1304</Words>
  <Characters>7172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ghilino</dc:creator>
  <cp:keywords/>
  <dc:description/>
  <cp:lastModifiedBy>judith ghilino</cp:lastModifiedBy>
  <cp:revision>4</cp:revision>
  <dcterms:created xsi:type="dcterms:W3CDTF">2026-04-08T19:38:00Z</dcterms:created>
  <dcterms:modified xsi:type="dcterms:W3CDTF">2026-04-08T20:04:00Z</dcterms:modified>
</cp:coreProperties>
</file>