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4" w:after="0" w:line="240"/>
        <w:ind w:right="3078" w:left="3065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VARIACIONES  PATRIMONIALES</w:t>
      </w:r>
    </w:p>
    <w:p>
      <w:pPr>
        <w:spacing w:before="0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  <w:t xml:space="preserve">FECHA  09/04/2025</w:t>
      </w:r>
    </w:p>
    <w:p>
      <w:pPr>
        <w:spacing w:before="0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35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onsolas" w:hAnsi="Consolas" w:cs="Consolas" w:eastAsia="Consola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TRABAJO EN     CLASE  4</w:t>
      </w:r>
    </w:p>
    <w:p>
      <w:pPr>
        <w:spacing w:before="8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8" w:after="0" w:line="240"/>
        <w:ind w:right="0" w:left="0" w:firstLine="0"/>
        <w:jc w:val="center"/>
        <w:rPr>
          <w:rFonts w:ascii="Consolas" w:hAnsi="Consolas" w:cs="Consolas" w:eastAsia="Consolas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201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EJERCICIO   Nº 1</w:t>
      </w: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100" w:after="0" w:line="240"/>
        <w:ind w:right="0" w:left="396" w:firstLine="0"/>
        <w:jc w:val="left"/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-1"/>
          <w:position w:val="0"/>
          <w:sz w:val="20"/>
          <w:shd w:fill="auto" w:val="clear"/>
        </w:rPr>
        <w:t xml:space="preserve">Dados los siguientes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elementos patrimoniales:</w:t>
      </w:r>
    </w:p>
    <w:p>
      <w:pPr>
        <w:numPr>
          <w:ilvl w:val="0"/>
          <w:numId w:val="8"/>
        </w:numPr>
        <w:tabs>
          <w:tab w:val="left" w:pos="1074" w:leader="none"/>
        </w:tabs>
        <w:spacing w:before="10" w:after="0" w:line="240"/>
        <w:ind w:right="0" w:left="1073" w:hanging="339"/>
        <w:jc w:val="left"/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Clasifíquelos dentro de la ecuación contable</w:t>
      </w:r>
    </w:p>
    <w:p>
      <w:pPr>
        <w:numPr>
          <w:ilvl w:val="0"/>
          <w:numId w:val="8"/>
        </w:numPr>
        <w:tabs>
          <w:tab w:val="left" w:pos="1074" w:leader="none"/>
        </w:tabs>
        <w:spacing w:before="5" w:after="0" w:line="240"/>
        <w:ind w:right="0" w:left="1073" w:hanging="339"/>
        <w:jc w:val="left"/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Determine el P.NETO de la empresa.</w:t>
      </w:r>
    </w:p>
    <w:p>
      <w:pPr>
        <w:numPr>
          <w:ilvl w:val="0"/>
          <w:numId w:val="8"/>
        </w:numPr>
        <w:tabs>
          <w:tab w:val="left" w:pos="1074" w:leader="none"/>
        </w:tabs>
        <w:spacing w:before="5" w:after="0" w:line="240"/>
        <w:ind w:right="0" w:left="1073" w:hanging="339"/>
        <w:jc w:val="left"/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Confeccione el Estado de Situación Patrimonial.</w:t>
      </w:r>
    </w:p>
    <w:p>
      <w:pPr>
        <w:spacing w:before="0" w:after="0" w:line="240"/>
        <w:ind w:right="0" w:left="0" w:firstLine="0"/>
        <w:jc w:val="center"/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MT" w:hAnsi="Arial MT" w:cs="Arial MT" w:eastAsia="Arial MT"/>
          <w:b/>
          <w:color w:val="auto"/>
          <w:spacing w:val="0"/>
          <w:position w:val="0"/>
          <w:sz w:val="21"/>
          <w:shd w:fill="auto" w:val="clear"/>
        </w:rPr>
      </w:pPr>
    </w:p>
    <w:tbl>
      <w:tblPr>
        <w:tblInd w:w="303" w:type="dxa"/>
      </w:tblPr>
      <w:tblGrid>
        <w:gridCol w:w="773"/>
        <w:gridCol w:w="5790"/>
        <w:gridCol w:w="1656"/>
        <w:gridCol w:w="1656"/>
      </w:tblGrid>
      <w:tr>
        <w:trPr>
          <w:trHeight w:val="296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nsolas" w:hAnsi="Consolas" w:cs="Consolas" w:eastAsia="Consolas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CUENTAS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nsolas" w:hAnsi="Consolas" w:cs="Consolas" w:eastAsia="Consolas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IMPORTE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00" w:sz="4"/>
              <w:right w:val="single" w:color="000080" w:sz="6"/>
            </w:tcBorders>
            <w:shd w:color="auto" w:fill="00008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nsolas" w:hAnsi="Consolas" w:cs="Consolas" w:eastAsia="Consolas"/>
                <w:b/>
                <w:color w:val="FFFFFF"/>
                <w:spacing w:val="0"/>
                <w:position w:val="0"/>
                <w:sz w:val="22"/>
                <w:shd w:fill="auto" w:val="clear"/>
              </w:rPr>
              <w:t xml:space="preserve">CLASIFICACIÓN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790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BANCO SANTANDER RIO</w:t>
            </w:r>
          </w:p>
        </w:tc>
        <w:tc>
          <w:tcPr>
            <w:tcW w:w="1656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$225.999</w:t>
            </w:r>
          </w:p>
        </w:tc>
        <w:tc>
          <w:tcPr>
            <w:tcW w:w="1656" w:type="dxa"/>
            <w:tcBorders>
              <w:top w:val="single" w:color="000000" w:sz="4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90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MAQUINARIAS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$169.000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3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MERCADERIAS PARA LA VENTA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$458.999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DOCUMENTOS </w:t>
            </w: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 PAGAR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$600.000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M. Y ÚTILES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$80.000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3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TERRENO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$3.000.000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7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 PRIMA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$ 288.555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245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IMPUESTOS A PAGAR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$900.000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44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DEUDAS FISCALES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$100.000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  <w:tr>
        <w:trPr>
          <w:trHeight w:val="245" w:hRule="auto"/>
          <w:jc w:val="left"/>
        </w:trPr>
        <w:tc>
          <w:tcPr>
            <w:tcW w:w="773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79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ACREEDORES VARIOS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$12.000</w:t>
            </w:r>
          </w:p>
        </w:tc>
        <w:tc>
          <w:tcPr>
            <w:tcW w:w="1656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</w:p>
        </w:tc>
      </w:tr>
    </w:tbl>
    <w:p>
      <w:pPr>
        <w:spacing w:before="7" w:after="0" w:line="240"/>
        <w:ind w:right="0" w:left="0" w:firstLine="0"/>
        <w:jc w:val="center"/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ACTIVO - PASIVO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(225.999 + 169.000 + 458.999 + 600.000 + 80.000 + 3.000.000 + 288.555)  - (900.000 + 100.000 + 12.000)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4.822.553 - 1.012.000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3.810.553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ESTADO DE SITUACIÒN PATRIMONIAL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tbl>
      <w:tblPr>
        <w:tblInd w:w="118" w:type="dxa"/>
      </w:tblPr>
      <w:tblGrid>
        <w:gridCol w:w="2240"/>
        <w:gridCol w:w="30"/>
        <w:gridCol w:w="2350"/>
        <w:gridCol w:w="30"/>
        <w:gridCol w:w="3079"/>
        <w:gridCol w:w="20"/>
        <w:gridCol w:w="3571"/>
        <w:gridCol w:w="30"/>
      </w:tblGrid>
      <w:tr>
        <w:trPr>
          <w:trHeight w:val="315" w:hRule="auto"/>
          <w:jc w:val="left"/>
        </w:trPr>
        <w:tc>
          <w:tcPr>
            <w:tcW w:w="462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70ad47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ACTIVO</w:t>
            </w:r>
          </w:p>
        </w:tc>
        <w:tc>
          <w:tcPr>
            <w:tcW w:w="6700" w:type="dxa"/>
            <w:gridSpan w:val="4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70ad47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PASIVO</w:t>
            </w:r>
          </w:p>
        </w:tc>
      </w:tr>
      <w:tr>
        <w:trPr>
          <w:trHeight w:val="31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CUENTAS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IMPORTES EN $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CUENTAS</w:t>
            </w: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IMPORTES EN $</w:t>
            </w: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BANCO SANTANDER RIO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225.999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IMPUESTOS A PAGAR</w:t>
            </w: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MAQUINARIAS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169.000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DEUDAS FISCALES</w:t>
            </w: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MERCADERIAS PARA LA VENTA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458.999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ACREEDORES VARIOS</w:t>
            </w: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DOCUMENTOS </w:t>
            </w: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 PAGAR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600.000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M. Y ÚTILES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80.000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b/>
                <w:color w:val="auto"/>
                <w:spacing w:val="-1"/>
                <w:position w:val="0"/>
                <w:sz w:val="20"/>
                <w:shd w:fill="auto" w:val="clear"/>
              </w:rPr>
              <w:t xml:space="preserve">TERRENO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3.000.000</w:t>
            </w:r>
          </w:p>
        </w:tc>
        <w:tc>
          <w:tcPr>
            <w:tcW w:w="3099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FFFF00" w:val="clear"/>
              </w:rPr>
              <w:t xml:space="preserve">TOTAL PASIVO</w:t>
            </w:r>
          </w:p>
        </w:tc>
        <w:tc>
          <w:tcPr>
            <w:tcW w:w="3601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22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Arial MT" w:hAnsi="Arial MT" w:cs="Arial MT" w:eastAsia="Arial MT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MATERIA PRIMA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288.555</w:t>
            </w: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07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621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07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CAPITAL (ACTIVO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PASIVO)</w:t>
            </w:r>
          </w:p>
        </w:tc>
        <w:tc>
          <w:tcPr>
            <w:tcW w:w="3621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07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621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290" w:hRule="auto"/>
          <w:jc w:val="left"/>
        </w:trPr>
        <w:tc>
          <w:tcPr>
            <w:tcW w:w="2270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FFFF00" w:val="clear"/>
              </w:rPr>
              <w:t xml:space="preserve">TOTAL ACTIVO</w:t>
            </w:r>
          </w:p>
        </w:tc>
        <w:tc>
          <w:tcPr>
            <w:tcW w:w="2380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4.822.553</w:t>
            </w:r>
          </w:p>
        </w:tc>
        <w:tc>
          <w:tcPr>
            <w:tcW w:w="307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FFFF00" w:val="clear"/>
              </w:rPr>
              <w:t xml:space="preserve">TOTAL PASIVO + PATRIMONIO NETO</w:t>
            </w:r>
          </w:p>
        </w:tc>
        <w:tc>
          <w:tcPr>
            <w:tcW w:w="3621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PATRIMONIO NETO = ACTIVO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PASIVO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ACTIVO = PATRIMONIO NETO + PASIVO</w:t>
      </w: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</w:pPr>
    </w:p>
    <w:p>
      <w:pPr>
        <w:spacing w:before="0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EJERCICIONº 2   CLASE DEL 09/04/2026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  <w:t xml:space="preserve">Dados los siguientes hechos económicos, indica qué cuentas intervienen, y qué tipo de Variación Patrimonial.</w:t>
      </w:r>
    </w:p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u w:val="thick"/>
          <w:shd w:fill="auto" w:val="clear"/>
        </w:rPr>
      </w:pPr>
    </w:p>
    <w:tbl>
      <w:tblPr>
        <w:tblInd w:w="118" w:type="dxa"/>
      </w:tblPr>
      <w:tblGrid>
        <w:gridCol w:w="3880"/>
        <w:gridCol w:w="2980"/>
        <w:gridCol w:w="2140"/>
      </w:tblGrid>
      <w:tr>
        <w:trPr>
          <w:trHeight w:val="645" w:hRule="auto"/>
          <w:jc w:val="left"/>
        </w:trPr>
        <w:tc>
          <w:tcPr>
            <w:tcW w:w="38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VARIACIÓN PATRIMONIAL</w:t>
            </w:r>
          </w:p>
        </w:tc>
        <w:tc>
          <w:tcPr>
            <w:tcW w:w="29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CUENTAS QUE PARTICIPAN</w:t>
            </w:r>
          </w:p>
        </w:tc>
        <w:tc>
          <w:tcPr>
            <w:tcW w:w="21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TIPO DE VARIACIÓN</w:t>
            </w:r>
          </w:p>
        </w:tc>
      </w:tr>
      <w:tr>
        <w:trPr>
          <w:trHeight w:val="38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1. Se inicia la actividad con $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CAJA ( A+)                                             BANCO PATAGONIA CTA. CTE. ( A+)   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CAPITAL  ( PN)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263.000 en efectivo  y $ 166.000,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depositados en Banco Patagonia cta.cte. bancaria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2. Se compran Maquinarias en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MAQUINARIAS ( A+)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ACREEDORES VS. (P+)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cta.cte. comercial a 30 días por $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1.444.000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3. Se pagan Impuestos por $ 266.398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IMPUESTOS (RN)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BANCO (A-)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con transferencia  bancaria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4. Se compran Muebles y Útiles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M. Y UTILES (A+)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DOC. A PAGAR (P+)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entregando un pagaré por $ 198.666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5. Se salda en efectivo la cta.cte.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ACREEDORES VS. (P-)  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DOC. A PAGAR (P-)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CAJA (A-)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comercial de la operación Nº 2 y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el pagaré de la operación Nº 4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6. Se deposita $ 2.500.000 en Banco Patagoniacta.cte. bancaria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CAJA (A-)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Banco Patagoniacta.cte. bancaria (A+)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7. Se cobran Comisiones por $ 258.999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COMISIONES COBRADAS (RDO 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CAJA (A+) 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En efectivo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8. Se compran camiones grúa por $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RODADOS (A+)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BCO. PATAGONIA CTA.CTE(A-)</w:t>
              <w:br/>
              <w:t xml:space="preserve">DOC. A PAGAR (P+)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100.000.000, abonando el 50% con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cheque y 50% con pagaré.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9. Se compran Mercaderías por $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MERCADERIA/ BS. DE CAMBIO  (A+)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CAJA (A-)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DESC. OBTENIDO (RDO +)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368.971 en efectivo obteniendo un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descuento del 10% por volumen.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10. Se compran Materia prima por $</w:t>
            </w:r>
          </w:p>
        </w:tc>
        <w:tc>
          <w:tcPr>
            <w:tcW w:w="298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MAT. PRIMA (A+)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PROVEEDORES (P+)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INTERESES PAGADOS (RN)</w:t>
            </w:r>
          </w:p>
        </w:tc>
        <w:tc>
          <w:tcPr>
            <w:tcW w:w="214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Modificativa</w:t>
            </w: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200.000 en cta.cte. comercial que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388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incluye un interés de $ 15</w:t>
            </w:r>
          </w:p>
        </w:tc>
        <w:tc>
          <w:tcPr>
            <w:tcW w:w="298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201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EJERCICIO     Nº3</w:t>
      </w:r>
    </w:p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u w:val="thick"/>
          <w:shd w:fill="auto" w:val="clear"/>
        </w:rPr>
      </w:pPr>
      <w:r>
        <w:object w:dxaOrig="9959" w:dyaOrig="3983">
          <v:rect xmlns:o="urn:schemas-microsoft-com:office:office" xmlns:v="urn:schemas-microsoft-com:vml" id="rectole0000000000" style="width:497.950000pt;height:199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>
        <w:tblInd w:w="118" w:type="dxa"/>
      </w:tblPr>
      <w:tblGrid>
        <w:gridCol w:w="2080"/>
        <w:gridCol w:w="5145"/>
        <w:gridCol w:w="2254"/>
      </w:tblGrid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VARIACIÓN PATRIMONIAL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CUENTAS QUE PARTICIPAN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TIPO DE VARIACIÓN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MERCADERÌA // PROVEEDORES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Inmueble//Caja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Caja//Proveedores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Caja//Documentos a cobrar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Caja//Banco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Rodados//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Caja//Documentos a cobrar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  <w:tr>
        <w:trPr>
          <w:trHeight w:val="783" w:hRule="auto"/>
          <w:jc w:val="left"/>
        </w:trPr>
        <w:tc>
          <w:tcPr>
            <w:tcW w:w="20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514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Mercaderias//Documentos a pagar</w:t>
            </w:r>
          </w:p>
        </w:tc>
        <w:tc>
          <w:tcPr>
            <w:tcW w:w="2254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Permutativa</w:t>
            </w:r>
          </w:p>
        </w:tc>
      </w:tr>
    </w:tbl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u w:val="thick"/>
          <w:shd w:fill="auto" w:val="clear"/>
        </w:rPr>
      </w:pPr>
    </w:p>
    <w:p>
      <w:pPr>
        <w:spacing w:before="201" w:after="0" w:line="240"/>
        <w:ind w:right="0" w:left="7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EJERCICIO      Nº4</w:t>
      </w:r>
    </w:p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u w:val="thick"/>
          <w:shd w:fill="auto" w:val="clear"/>
        </w:rPr>
      </w:pPr>
    </w:p>
    <w:p>
      <w:pPr>
        <w:spacing w:before="0" w:after="0" w:line="249"/>
        <w:ind w:right="0" w:left="39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939" w:dyaOrig="3429">
          <v:rect xmlns:o="urn:schemas-microsoft-com:office:office" xmlns:v="urn:schemas-microsoft-com:vml" id="rectole0000000001" style="width:496.950000pt;height:171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9"/>
        <w:ind w:right="0" w:left="39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Falso. Todo lo que posee economica y materialmente.</w:t>
      </w:r>
    </w:p>
    <w:p>
      <w:pPr>
        <w:spacing w:before="0" w:after="0" w:line="249"/>
        <w:ind w:right="0" w:left="39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Falso. Es Activo - Pasivo.</w:t>
      </w:r>
    </w:p>
    <w:p>
      <w:pPr>
        <w:spacing w:before="0" w:after="0" w:line="249"/>
        <w:ind w:right="0" w:left="39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Verdadero.</w:t>
        <w:br/>
        <w:t xml:space="preserve">D. Falso. Es lo que pusieron los socios y propietarios.</w:t>
        <w:br/>
        <w:t xml:space="preserve">E) Falso. Activo - Pasivo = PN.</w:t>
      </w:r>
    </w:p>
    <w:p>
      <w:pPr>
        <w:spacing w:before="0" w:after="0" w:line="249"/>
        <w:ind w:right="0" w:left="39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u w:val="thick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Verdadero. Terceros incluye clientes, proveedores, empleados y demás.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