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Poppins" w:hAnsi="Poppins" w:cs="Poppins" w:eastAsia="Poppins"/>
          <w:b/>
          <w:color w:val="353744"/>
          <w:spacing w:val="-7"/>
          <w:position w:val="0"/>
          <w:sz w:val="52"/>
          <w:shd w:fill="auto" w:val="clear"/>
        </w:rPr>
      </w:pPr>
      <w:r>
        <w:object w:dxaOrig="3715" w:dyaOrig="2139">
          <v:rect xmlns:o="urn:schemas-microsoft-com:office:office" xmlns:v="urn:schemas-microsoft-com:vml" id="rectole0000000000" style="width:185.750000pt;height:106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Poppins" w:hAnsi="Poppins" w:cs="Poppins" w:eastAsia="Poppins"/>
          <w:b/>
          <w:color w:val="353744"/>
          <w:spacing w:val="-7"/>
          <w:position w:val="0"/>
          <w:sz w:val="52"/>
          <w:u w:val="single"/>
          <w:shd w:fill="auto" w:val="clear"/>
        </w:rPr>
      </w:pPr>
      <w:r>
        <w:rPr>
          <w:rFonts w:ascii="Poppins" w:hAnsi="Poppins" w:cs="Poppins" w:eastAsia="Poppins"/>
          <w:b/>
          <w:color w:val="353744"/>
          <w:spacing w:val="-7"/>
          <w:position w:val="0"/>
          <w:sz w:val="52"/>
          <w:u w:val="single"/>
          <w:shd w:fill="auto" w:val="clear"/>
        </w:rPr>
        <w:t xml:space="preserve">Programación</w:t>
      </w:r>
    </w:p>
    <w:p>
      <w:pPr>
        <w:spacing w:before="0" w:after="0" w:line="240"/>
        <w:ind w:right="0" w:left="0" w:firstLine="0"/>
        <w:jc w:val="center"/>
        <w:rPr>
          <w:rFonts w:ascii="Poppins" w:hAnsi="Poppins" w:cs="Poppins" w:eastAsia="Poppins"/>
          <w:b/>
          <w:color w:val="2F5496"/>
          <w:spacing w:val="-7"/>
          <w:position w:val="0"/>
          <w:sz w:val="48"/>
          <w:u w:val="single"/>
          <w:shd w:fill="auto" w:val="clear"/>
        </w:rPr>
      </w:pPr>
      <w:r>
        <w:rPr>
          <w:rFonts w:ascii="Poppins" w:hAnsi="Poppins" w:cs="Poppins" w:eastAsia="Poppins"/>
          <w:b/>
          <w:color w:val="2F5496"/>
          <w:spacing w:val="-7"/>
          <w:position w:val="0"/>
          <w:sz w:val="48"/>
          <w:u w:val="single"/>
          <w:shd w:fill="auto" w:val="clear"/>
        </w:rPr>
        <w:t xml:space="preserve">Organización Empresarial</w:t>
      </w:r>
    </w:p>
    <w:p>
      <w:pPr>
        <w:spacing w:before="0" w:after="160" w:line="252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2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160" w:line="252"/>
        <w:ind w:right="0" w:left="0" w:firstLine="0"/>
        <w:jc w:val="both"/>
        <w:rPr>
          <w:rFonts w:ascii="Calibri" w:hAnsi="Calibri" w:cs="Calibri" w:eastAsia="Calibri"/>
          <w:b/>
          <w:color w:val="FF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INDICA LA RESPUESTA CORRECTA.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u w:val="single"/>
          <w:shd w:fill="auto" w:val="clear"/>
        </w:rPr>
        <w:t xml:space="preserve">Puede ser hasta 2 las “Respuesta Correctas”.</w:t>
      </w:r>
    </w:p>
    <w:p>
      <w:pPr>
        <w:spacing w:before="0" w:after="160" w:line="252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UNA RESPUESTA ES CORRECTA, SI TIENE TODAS LAS INDICACIONES QUE LA DEFINEN.</w:t>
      </w:r>
    </w:p>
    <w:p>
      <w:pPr>
        <w:spacing w:before="0" w:after="160" w:line="252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"/>
        </w:numPr>
        <w:spacing w:before="0" w:after="160" w:line="252"/>
        <w:ind w:right="0" w:left="108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¿Qué es un Sistema según la Teoría de Sistemas?</w:t>
      </w:r>
    </w:p>
    <w:p>
      <w:pPr>
        <w:spacing w:before="0" w:after="160" w:line="252"/>
        <w:ind w:right="0" w:left="108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5"/>
        </w:numPr>
        <w:spacing w:before="0" w:after="160" w:line="252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Un modelo conceptual para interpretar la realidad</w:t>
      </w:r>
    </w:p>
    <w:p>
      <w:pPr>
        <w:numPr>
          <w:ilvl w:val="0"/>
          <w:numId w:val="5"/>
        </w:numPr>
        <w:spacing w:before="0" w:after="160" w:line="252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Un marco metodológico para analizar la realidad</w:t>
      </w:r>
    </w:p>
    <w:p>
      <w:pPr>
        <w:numPr>
          <w:ilvl w:val="0"/>
          <w:numId w:val="5"/>
        </w:numPr>
        <w:spacing w:before="0" w:after="160" w:line="252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Conjunto de elementos interrelacionados que interactúan dinámicamente para lograr un objetivo en común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22"/>
          <w:shd w:fill="auto" w:val="clear"/>
        </w:rPr>
        <w:t xml:space="preserve">V</w:t>
      </w:r>
    </w:p>
    <w:p>
      <w:pPr>
        <w:numPr>
          <w:ilvl w:val="0"/>
          <w:numId w:val="5"/>
        </w:numPr>
        <w:spacing w:before="0" w:after="160" w:line="252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Conjunto de leyes que rigen el comportamiento de los elementos</w:t>
      </w:r>
    </w:p>
    <w:p>
      <w:pPr>
        <w:spacing w:before="0" w:after="160" w:line="252"/>
        <w:ind w:right="0" w:left="144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7"/>
        </w:numPr>
        <w:spacing w:before="0" w:after="160" w:line="252"/>
        <w:ind w:right="0" w:left="108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¿Qué representa la estructura de un sistema según la Teoría de Sistemas?</w:t>
      </w:r>
    </w:p>
    <w:p>
      <w:pPr>
        <w:spacing w:before="0" w:after="160" w:line="252"/>
        <w:ind w:right="0" w:left="108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9"/>
        </w:numPr>
        <w:spacing w:before="0" w:after="160" w:line="252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Las interrelaciones entre las partes o componentes del sistema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22"/>
          <w:shd w:fill="auto" w:val="clear"/>
        </w:rPr>
        <w:t xml:space="preserve">V</w:t>
      </w:r>
    </w:p>
    <w:p>
      <w:pPr>
        <w:numPr>
          <w:ilvl w:val="0"/>
          <w:numId w:val="9"/>
        </w:numPr>
        <w:spacing w:before="0" w:after="160" w:line="252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La complejidad de las salidas producidas por el sistema</w:t>
      </w:r>
    </w:p>
    <w:p>
      <w:pPr>
        <w:numPr>
          <w:ilvl w:val="0"/>
          <w:numId w:val="9"/>
        </w:numPr>
        <w:spacing w:before="0" w:after="160" w:line="252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La cantidad de recursos disponibles en el sistema</w:t>
      </w:r>
    </w:p>
    <w:p>
      <w:pPr>
        <w:numPr>
          <w:ilvl w:val="0"/>
          <w:numId w:val="9"/>
        </w:numPr>
        <w:spacing w:before="0" w:after="160" w:line="252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El objetivo principal del sistema</w:t>
      </w:r>
    </w:p>
    <w:p>
      <w:pPr>
        <w:spacing w:before="0" w:after="160" w:line="252"/>
        <w:ind w:right="0" w:left="144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2"/>
        <w:ind w:right="0" w:left="144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1"/>
        </w:numPr>
        <w:spacing w:before="0" w:after="160" w:line="252"/>
        <w:ind w:right="0" w:left="108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¿Cuál es la importancia de las relaciones en un sistema según la Teoría de Sistemas?</w:t>
      </w:r>
    </w:p>
    <w:p>
      <w:pPr>
        <w:spacing w:before="0" w:after="160" w:line="252"/>
        <w:ind w:right="0" w:left="108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numPr>
          <w:ilvl w:val="0"/>
          <w:numId w:val="13"/>
        </w:numPr>
        <w:spacing w:before="0" w:after="160" w:line="252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Controlar las entradas y salidas del sistema</w:t>
      </w:r>
    </w:p>
    <w:p>
      <w:pPr>
        <w:numPr>
          <w:ilvl w:val="0"/>
          <w:numId w:val="13"/>
        </w:numPr>
        <w:spacing w:before="0" w:after="160" w:line="252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Determinar el comportamiento del sistema y la influencia de cada parte en el conjunto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22"/>
          <w:shd w:fill="auto" w:val="clear"/>
        </w:rPr>
        <w:t xml:space="preserve">V</w:t>
      </w:r>
    </w:p>
    <w:p>
      <w:pPr>
        <w:numPr>
          <w:ilvl w:val="0"/>
          <w:numId w:val="13"/>
        </w:numPr>
        <w:spacing w:before="0" w:after="160" w:line="252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Establecer los límites del sistema y su ambiente </w:t>
      </w:r>
    </w:p>
    <w:p>
      <w:pPr>
        <w:numPr>
          <w:ilvl w:val="0"/>
          <w:numId w:val="13"/>
        </w:numPr>
        <w:spacing w:before="0" w:after="160" w:line="252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Definir la estructura interna del sistema</w:t>
      </w:r>
    </w:p>
    <w:p>
      <w:pPr>
        <w:spacing w:before="0" w:after="160" w:line="252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5"/>
        </w:numPr>
        <w:spacing w:before="0" w:after="160" w:line="252"/>
        <w:ind w:right="0" w:left="108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¿Cuál de las siguientes características NO es parte de una organización?</w:t>
      </w:r>
    </w:p>
    <w:p>
      <w:pPr>
        <w:spacing w:before="0" w:after="160" w:line="252"/>
        <w:ind w:right="0" w:left="108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numPr>
          <w:ilvl w:val="0"/>
          <w:numId w:val="17"/>
        </w:numPr>
        <w:spacing w:before="0" w:after="160" w:line="252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Utilizar recursos humanos y financieros.</w:t>
      </w:r>
    </w:p>
    <w:p>
      <w:pPr>
        <w:numPr>
          <w:ilvl w:val="0"/>
          <w:numId w:val="17"/>
        </w:numPr>
        <w:spacing w:before="0" w:after="160" w:line="252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Tener roles y responsabilidades definidas.</w:t>
      </w:r>
    </w:p>
    <w:p>
      <w:pPr>
        <w:numPr>
          <w:ilvl w:val="0"/>
          <w:numId w:val="17"/>
        </w:numPr>
        <w:spacing w:before="0" w:after="160" w:line="252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No tener objetivos claros.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22"/>
          <w:shd w:fill="auto" w:val="clear"/>
        </w:rPr>
        <w:t xml:space="preserve">V</w:t>
      </w:r>
    </w:p>
    <w:p>
      <w:pPr>
        <w:numPr>
          <w:ilvl w:val="0"/>
          <w:numId w:val="17"/>
        </w:numPr>
        <w:spacing w:before="0" w:after="160" w:line="252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Adaptarse al entorno externo.</w:t>
      </w:r>
    </w:p>
    <w:p>
      <w:pPr>
        <w:spacing w:before="0" w:after="160" w:line="252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9"/>
        </w:numPr>
        <w:spacing w:before="0" w:after="160" w:line="252"/>
        <w:ind w:right="0" w:left="108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Cuentas contables, ¿cuáles son de ACTIVO?</w:t>
      </w:r>
    </w:p>
    <w:p>
      <w:pPr>
        <w:spacing w:before="0" w:after="160" w:line="252"/>
        <w:ind w:right="0" w:left="108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numPr>
          <w:ilvl w:val="0"/>
          <w:numId w:val="21"/>
        </w:numPr>
        <w:spacing w:before="0" w:after="160" w:line="252"/>
        <w:ind w:right="0" w:left="180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Caja, Banco Patagonia cta. cte , Sueldos a Pagar.</w:t>
      </w:r>
    </w:p>
    <w:p>
      <w:pPr>
        <w:numPr>
          <w:ilvl w:val="0"/>
          <w:numId w:val="21"/>
        </w:numPr>
        <w:spacing w:before="0" w:after="160" w:line="252"/>
        <w:ind w:right="0" w:left="180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Caja, Banco Patagonia cta. cte , Ds. x Ventas.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22"/>
          <w:shd w:fill="auto" w:val="clear"/>
        </w:rPr>
        <w:t xml:space="preserve">V</w:t>
      </w:r>
    </w:p>
    <w:p>
      <w:pPr>
        <w:numPr>
          <w:ilvl w:val="0"/>
          <w:numId w:val="21"/>
        </w:numPr>
        <w:spacing w:before="0" w:after="160" w:line="252"/>
        <w:ind w:right="0" w:left="180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Caja, Banco Patagonia cta. cte , Proveedores</w:t>
      </w:r>
    </w:p>
    <w:p>
      <w:pPr>
        <w:numPr>
          <w:ilvl w:val="0"/>
          <w:numId w:val="21"/>
        </w:numPr>
        <w:spacing w:before="0" w:after="160" w:line="252"/>
        <w:ind w:right="0" w:left="180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Banco Patagonia cta. cte , Mercadería, Doc. A cobrar.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22"/>
          <w:shd w:fill="auto" w:val="clear"/>
        </w:rPr>
        <w:t xml:space="preserve">V</w:t>
      </w:r>
    </w:p>
    <w:p>
      <w:pPr>
        <w:spacing w:before="0" w:after="160" w:line="252"/>
        <w:ind w:right="0" w:left="180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3"/>
        </w:numPr>
        <w:spacing w:before="0" w:after="160" w:line="252"/>
        <w:ind w:right="0" w:left="108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Dada la siguientes cuentas contables, cuál es el resultado del Patrimonio Neto ?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Automóvil $ 150.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Pagaré pendiente de pago $ 100.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Dinero a pagar por compras en cuenta corriente $ 100.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Maquinarias $ 40.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Dinero en nuestra cuenta corriente bancaria $ 60.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Dinero adeudado al Banco Macro $350.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Dinero a cobrar por ventas en cuenta corriente $ 70.</w:t>
      </w:r>
    </w:p>
    <w:p>
      <w:pPr>
        <w:spacing w:before="0" w:after="0" w:line="240"/>
        <w:ind w:right="0" w:left="0" w:firstLine="0"/>
        <w:jc w:val="center"/>
        <w:rPr>
          <w:rFonts w:ascii="Tahoma" w:hAnsi="Tahoma" w:cs="Tahoma" w:eastAsia="Tahoma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Edificios $ 700</w:t>
      </w:r>
      <w:r>
        <w:rPr>
          <w:rFonts w:ascii="Tahoma" w:hAnsi="Tahoma" w:cs="Tahoma" w:eastAsia="Tahoma"/>
          <w:b/>
          <w:color w:val="000000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2"/>
        <w:ind w:right="0" w:left="108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numPr>
          <w:ilvl w:val="0"/>
          <w:numId w:val="26"/>
        </w:numPr>
        <w:spacing w:before="0" w:after="160" w:line="252"/>
        <w:ind w:right="0" w:left="216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Patrimonio Neto = $ 1.170</w:t>
      </w:r>
    </w:p>
    <w:p>
      <w:pPr>
        <w:numPr>
          <w:ilvl w:val="0"/>
          <w:numId w:val="26"/>
        </w:numPr>
        <w:spacing w:before="0" w:after="160" w:line="252"/>
        <w:ind w:right="0" w:left="216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Patrimonio Neto = $ 470 -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22"/>
          <w:shd w:fill="auto" w:val="clear"/>
        </w:rPr>
        <w:t xml:space="preserve">V</w:t>
      </w:r>
    </w:p>
    <w:p>
      <w:pPr>
        <w:numPr>
          <w:ilvl w:val="0"/>
          <w:numId w:val="26"/>
        </w:numPr>
        <w:spacing w:before="0" w:after="160" w:line="252"/>
        <w:ind w:right="0" w:left="216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Patrimonio Neto = $ 330</w:t>
      </w:r>
    </w:p>
    <w:p>
      <w:pPr>
        <w:spacing w:before="0" w:after="160" w:line="252"/>
        <w:ind w:right="0" w:left="216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2"/>
        <w:ind w:right="0" w:left="216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8"/>
        </w:numPr>
        <w:spacing w:before="0" w:after="160" w:line="252"/>
        <w:ind w:right="0" w:left="108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En base a los datos que se exponen a continuación, calcular el monto de la cta. contable “Proveedores” de la empresa “Platino”: </w:t>
      </w:r>
    </w:p>
    <w:p>
      <w:pPr>
        <w:spacing w:before="0" w:after="160" w:line="252"/>
        <w:ind w:right="0" w:left="108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160" w:line="252"/>
        <w:ind w:right="0" w:left="108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Mercaderías   $ 3000</w:t>
      </w:r>
    </w:p>
    <w:p>
      <w:pPr>
        <w:spacing w:before="0" w:after="160" w:line="252"/>
        <w:ind w:right="0" w:left="108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Dinero en efectivo $ 1000</w:t>
      </w:r>
    </w:p>
    <w:p>
      <w:pPr>
        <w:spacing w:before="0" w:after="160" w:line="252"/>
        <w:ind w:right="0" w:left="108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Escritorio $ 2500</w:t>
      </w:r>
    </w:p>
    <w:p>
      <w:pPr>
        <w:spacing w:before="0" w:after="160" w:line="252"/>
        <w:ind w:right="0" w:left="108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Estanterías $ 6500</w:t>
      </w:r>
    </w:p>
    <w:p>
      <w:pPr>
        <w:spacing w:before="0" w:after="160" w:line="252"/>
        <w:ind w:right="0" w:left="108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2"/>
        <w:ind w:right="0" w:left="108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Proveedores $  X</w:t>
      </w:r>
    </w:p>
    <w:p>
      <w:pPr>
        <w:spacing w:before="0" w:after="160" w:line="252"/>
        <w:ind w:right="0" w:left="108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2"/>
        <w:ind w:right="0" w:left="108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Patrimonio Neto $ 9000</w:t>
      </w:r>
    </w:p>
    <w:p>
      <w:pPr>
        <w:spacing w:before="0" w:after="160" w:line="252"/>
        <w:ind w:right="0" w:left="216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2"/>
        </w:numPr>
        <w:spacing w:before="0" w:after="160" w:line="252"/>
        <w:ind w:right="0" w:left="216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Proveedores = $ 4000 -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22"/>
          <w:shd w:fill="auto" w:val="clear"/>
        </w:rPr>
        <w:t xml:space="preserve">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(13.000 - 9.000)</w:t>
      </w:r>
    </w:p>
    <w:p>
      <w:pPr>
        <w:numPr>
          <w:ilvl w:val="0"/>
          <w:numId w:val="32"/>
        </w:numPr>
        <w:spacing w:before="0" w:after="160" w:line="252"/>
        <w:ind w:right="0" w:left="216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Proveedores = $ 22.000</w:t>
      </w:r>
    </w:p>
    <w:p>
      <w:pPr>
        <w:numPr>
          <w:ilvl w:val="0"/>
          <w:numId w:val="32"/>
        </w:numPr>
        <w:spacing w:before="0" w:after="160" w:line="252"/>
        <w:ind w:right="0" w:left="216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Proveedores = $ 13.900</w:t>
      </w:r>
    </w:p>
    <w:p>
      <w:pPr>
        <w:spacing w:before="0" w:after="160" w:line="252"/>
        <w:ind w:right="0" w:left="216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2"/>
        <w:ind w:right="0" w:left="216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2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5"/>
        </w:numPr>
        <w:spacing w:before="0" w:after="160" w:line="252"/>
        <w:ind w:right="0" w:left="108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Retroalimentación, definición .</w:t>
      </w:r>
    </w:p>
    <w:p>
      <w:pPr>
        <w:spacing w:before="0" w:after="160" w:line="252"/>
        <w:ind w:right="0" w:left="108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7"/>
        </w:numPr>
        <w:spacing w:before="0" w:after="160" w:line="252"/>
        <w:ind w:right="0" w:left="25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Mecanismo de control de sistemas en el cual los resultados obtenidos de una tarea o actividad son reintroducidos en el sistema con la finalidad de incidir o actuar sobre las decisiones o acciones futuras bien sea para mantener el equilibrio en el sistema, bien para conducir el sistema hacia uno nuevo.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22"/>
          <w:shd w:fill="auto" w:val="clear"/>
        </w:rPr>
        <w:t xml:space="preserve">V</w:t>
      </w:r>
    </w:p>
    <w:p>
      <w:pPr>
        <w:numPr>
          <w:ilvl w:val="0"/>
          <w:numId w:val="37"/>
        </w:numPr>
        <w:spacing w:before="0" w:after="160" w:line="252"/>
        <w:ind w:right="0" w:left="25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Un mecanismo por el cual un proceso de salida de un sistema se dirige nuevamente a su </w:t>
      </w:r>
      <w:hyperlink xmlns:r="http://schemas.openxmlformats.org/officeDocument/2006/relationships" r:id="docRId2"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proceso</w:t>
        </w:r>
      </w:hyperlink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 de entrada, continuando así su funcionamiento.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22"/>
          <w:shd w:fill="auto" w:val="clear"/>
        </w:rPr>
        <w:t xml:space="preserve">V</w:t>
      </w:r>
    </w:p>
    <w:p>
      <w:pPr>
        <w:numPr>
          <w:ilvl w:val="0"/>
          <w:numId w:val="37"/>
        </w:numPr>
        <w:spacing w:before="0" w:after="160" w:line="252"/>
        <w:ind w:right="0" w:left="25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Mecanismo que se utiliza en la etapa del “Procesamiento” dentro del Sistema de Información.</w:t>
      </w:r>
    </w:p>
    <w:p>
      <w:pPr>
        <w:spacing w:before="0" w:after="160" w:line="252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9"/>
        </w:numPr>
        <w:spacing w:before="0" w:after="160" w:line="252"/>
        <w:ind w:right="0" w:left="108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Cuáles de las siguientes operaciones comerciales, se clasifican como “Variaciones Patrimoniales Permutativas” ?</w:t>
      </w:r>
    </w:p>
    <w:p>
      <w:pPr>
        <w:spacing w:before="0" w:after="160" w:line="252"/>
        <w:ind w:right="0" w:left="108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1"/>
        </w:numPr>
        <w:spacing w:before="0" w:after="160" w:line="252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Se compra Mercaderías y se paga en efectivo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22"/>
          <w:shd w:fill="auto" w:val="clear"/>
        </w:rPr>
        <w:t xml:space="preserve">V</w:t>
      </w:r>
    </w:p>
    <w:p>
      <w:pPr>
        <w:numPr>
          <w:ilvl w:val="0"/>
          <w:numId w:val="41"/>
        </w:numPr>
        <w:spacing w:before="0" w:after="160" w:line="252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Se pagan Comisiones con Cheque</w:t>
      </w:r>
    </w:p>
    <w:p>
      <w:pPr>
        <w:numPr>
          <w:ilvl w:val="0"/>
          <w:numId w:val="41"/>
        </w:numPr>
        <w:spacing w:before="0" w:after="160" w:line="252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Se pagan Sueldos con Transferencia Bancaria</w:t>
      </w:r>
    </w:p>
    <w:p>
      <w:pPr>
        <w:numPr>
          <w:ilvl w:val="0"/>
          <w:numId w:val="41"/>
        </w:numPr>
        <w:spacing w:before="0" w:after="160" w:line="252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Cobro una deuda en Cta. Cte. con un Pagaré.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22"/>
          <w:shd w:fill="auto" w:val="clear"/>
        </w:rPr>
        <w:t xml:space="preserve">V</w:t>
      </w:r>
    </w:p>
    <w:p>
      <w:pPr>
        <w:numPr>
          <w:ilvl w:val="0"/>
          <w:numId w:val="41"/>
        </w:numPr>
        <w:spacing w:before="0" w:after="160" w:line="252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Se paga el Alquiler del Local.</w:t>
      </w:r>
    </w:p>
    <w:p>
      <w:pPr>
        <w:spacing w:before="0" w:after="160" w:line="252"/>
        <w:ind w:right="0" w:left="144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3"/>
        </w:numPr>
        <w:spacing w:before="0" w:after="160" w:line="252"/>
        <w:ind w:right="0" w:left="108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¿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Cuál es el propósito de un sistema de información en una organización?</w:t>
      </w:r>
    </w:p>
    <w:p>
      <w:pPr>
        <w:spacing w:before="0" w:after="160" w:line="252"/>
        <w:ind w:right="0" w:left="108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5"/>
        </w:numPr>
        <w:spacing w:before="0" w:after="160" w:line="252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Obtener nueva información para su análisis y toma de decisiones.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22"/>
          <w:shd w:fill="auto" w:val="clear"/>
        </w:rPr>
        <w:t xml:space="preserve">V</w:t>
      </w:r>
    </w:p>
    <w:p>
      <w:pPr>
        <w:numPr>
          <w:ilvl w:val="0"/>
          <w:numId w:val="45"/>
        </w:numPr>
        <w:spacing w:before="0" w:after="160" w:line="252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Limitar la recopilación de datos a un solo tipo de información.</w:t>
      </w:r>
    </w:p>
    <w:p>
      <w:pPr>
        <w:numPr>
          <w:ilvl w:val="0"/>
          <w:numId w:val="45"/>
        </w:numPr>
        <w:spacing w:before="0" w:after="160" w:line="252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Reducir la interacción con el entorno.</w:t>
      </w:r>
    </w:p>
    <w:p>
      <w:pPr>
        <w:numPr>
          <w:ilvl w:val="0"/>
          <w:numId w:val="45"/>
        </w:numPr>
        <w:spacing w:before="0" w:after="160" w:line="252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Almacenar datos sin procesarlos.</w:t>
      </w:r>
    </w:p>
    <w:p>
      <w:pPr>
        <w:spacing w:before="0" w:after="160" w:line="252"/>
        <w:ind w:right="0" w:left="108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numPr>
          <w:ilvl w:val="0"/>
          <w:numId w:val="47"/>
        </w:numPr>
        <w:spacing w:before="0" w:after="160" w:line="252"/>
        <w:ind w:right="0" w:left="108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¿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Qué se entiende por un sistema cerrado en el contexto de la T.G.S ?</w:t>
      </w:r>
    </w:p>
    <w:p>
      <w:pPr>
        <w:spacing w:before="0" w:after="160" w:line="252"/>
        <w:ind w:right="0" w:left="108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9"/>
        </w:numPr>
        <w:spacing w:before="0" w:after="160" w:line="252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Un sistema que siempre está en equilibrio.</w:t>
      </w:r>
    </w:p>
    <w:p>
      <w:pPr>
        <w:numPr>
          <w:ilvl w:val="0"/>
          <w:numId w:val="49"/>
        </w:numPr>
        <w:spacing w:before="0" w:after="160" w:line="252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Un sistema que no puede cambiar con el tiempo.</w:t>
      </w:r>
    </w:p>
    <w:p>
      <w:pPr>
        <w:numPr>
          <w:ilvl w:val="0"/>
          <w:numId w:val="49"/>
        </w:numPr>
        <w:spacing w:before="0" w:after="160" w:line="252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Un sistema que depende completamente de su entorno.</w:t>
      </w:r>
    </w:p>
    <w:p>
      <w:pPr>
        <w:numPr>
          <w:ilvl w:val="0"/>
          <w:numId w:val="49"/>
        </w:numPr>
        <w:spacing w:before="0" w:after="160" w:line="252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Un sistema que no intercambia materia con su entorno.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22"/>
          <w:shd w:fill="auto" w:val="clear"/>
        </w:rPr>
        <w:t xml:space="preserve">V</w:t>
      </w:r>
    </w:p>
    <w:p>
      <w:pPr>
        <w:spacing w:before="0" w:after="160" w:line="252"/>
        <w:ind w:right="0" w:left="144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51"/>
        </w:numPr>
        <w:spacing w:before="0" w:after="160" w:line="252"/>
        <w:ind w:right="0" w:left="108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¿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Cuál de las siguientes afirmaciones describe mejor un sistema abierto?</w:t>
      </w:r>
    </w:p>
    <w:p>
      <w:pPr>
        <w:spacing w:before="0" w:after="160" w:line="252"/>
        <w:ind w:right="0" w:left="108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53"/>
        </w:numPr>
        <w:spacing w:before="0" w:after="160" w:line="252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Un sistema que no puede recibir información externa.</w:t>
      </w:r>
    </w:p>
    <w:p>
      <w:pPr>
        <w:numPr>
          <w:ilvl w:val="0"/>
          <w:numId w:val="53"/>
        </w:numPr>
        <w:spacing w:before="0" w:after="160" w:line="252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Un sistema que no puede cambiar con el tiempo.</w:t>
      </w:r>
    </w:p>
    <w:p>
      <w:pPr>
        <w:numPr>
          <w:ilvl w:val="0"/>
          <w:numId w:val="53"/>
        </w:numPr>
        <w:spacing w:before="0" w:after="160" w:line="252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Un sistema que es completamente aislado del medio ambiente.</w:t>
      </w:r>
    </w:p>
    <w:p>
      <w:pPr>
        <w:numPr>
          <w:ilvl w:val="0"/>
          <w:numId w:val="53"/>
        </w:numPr>
        <w:spacing w:before="0" w:after="160" w:line="252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Un sistema que intercambia materia y energía con su entorno.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22"/>
          <w:shd w:fill="auto" w:val="clear"/>
        </w:rPr>
        <w:t xml:space="preserve">V</w:t>
      </w:r>
    </w:p>
    <w:p>
      <w:pPr>
        <w:spacing w:before="0" w:after="160" w:line="252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2"/>
        <w:ind w:right="0" w:left="144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56"/>
        </w:numPr>
        <w:spacing w:before="0" w:after="160" w:line="252"/>
        <w:ind w:right="0" w:left="108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¿Qué es un sistema de información?</w:t>
      </w:r>
    </w:p>
    <w:p>
      <w:pPr>
        <w:spacing w:before="0" w:after="160" w:line="252"/>
        <w:ind w:right="0" w:left="108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58"/>
        </w:numPr>
        <w:spacing w:before="0" w:after="160" w:line="252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Un conjunto de componentes para la recolección y almacenamiento de datos.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22"/>
          <w:shd w:fill="auto" w:val="clear"/>
        </w:rPr>
        <w:t xml:space="preserve">V</w:t>
      </w:r>
    </w:p>
    <w:p>
      <w:pPr>
        <w:numPr>
          <w:ilvl w:val="0"/>
          <w:numId w:val="58"/>
        </w:numPr>
        <w:spacing w:before="0" w:after="160" w:line="252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Un documento físico que contiene información sobre la empresa.</w:t>
      </w:r>
    </w:p>
    <w:p>
      <w:pPr>
        <w:numPr>
          <w:ilvl w:val="0"/>
          <w:numId w:val="58"/>
        </w:numPr>
        <w:spacing w:before="0" w:after="160" w:line="252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Un programa informático específico para realizar cálculos.</w:t>
      </w:r>
    </w:p>
    <w:p>
      <w:pPr>
        <w:numPr>
          <w:ilvl w:val="0"/>
          <w:numId w:val="58"/>
        </w:numPr>
        <w:spacing w:before="0" w:after="160" w:line="252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Un sistema que solo almacena datos sin procesarlos.</w:t>
      </w:r>
    </w:p>
    <w:p>
      <w:pPr>
        <w:spacing w:before="0" w:after="160" w:line="252"/>
        <w:ind w:right="0" w:left="144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2"/>
        <w:ind w:right="0" w:left="144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60"/>
        </w:numPr>
        <w:spacing w:before="0" w:after="160" w:line="252"/>
        <w:ind w:right="0" w:left="108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4C5966"/>
          <w:spacing w:val="0"/>
          <w:position w:val="0"/>
          <w:sz w:val="24"/>
          <w:shd w:fill="auto" w:val="clear"/>
        </w:rPr>
        <w:t xml:space="preserve">¿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Cuál es el propósito principal de la tecnología de la información en las organizaciones?</w:t>
      </w:r>
    </w:p>
    <w:p>
      <w:pPr>
        <w:spacing w:before="0" w:after="160" w:line="252"/>
        <w:ind w:right="0" w:left="108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numPr>
          <w:ilvl w:val="0"/>
          <w:numId w:val="62"/>
        </w:numPr>
        <w:spacing w:before="0" w:after="160" w:line="252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Eliminación de registros financieros</w:t>
      </w:r>
    </w:p>
    <w:p>
      <w:pPr>
        <w:numPr>
          <w:ilvl w:val="0"/>
          <w:numId w:val="62"/>
        </w:numPr>
        <w:spacing w:before="0" w:after="160" w:line="252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Desarrollo de software sin aplicación práctica</w:t>
      </w:r>
    </w:p>
    <w:p>
      <w:pPr>
        <w:numPr>
          <w:ilvl w:val="0"/>
          <w:numId w:val="62"/>
        </w:numPr>
        <w:spacing w:before="0" w:after="160" w:line="252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Producción de información para análisis y toma de decisiones.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22"/>
          <w:shd w:fill="auto" w:val="clear"/>
        </w:rPr>
        <w:t xml:space="preserve">V</w:t>
      </w:r>
    </w:p>
    <w:p>
      <w:pPr>
        <w:numPr>
          <w:ilvl w:val="0"/>
          <w:numId w:val="62"/>
        </w:numPr>
        <w:spacing w:before="0" w:after="160" w:line="252"/>
        <w:ind w:right="0" w:left="144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Almacenamiento de datos sin procesamiento</w:t>
      </w:r>
    </w:p>
    <w:p>
      <w:pPr>
        <w:spacing w:before="0" w:after="160" w:line="252"/>
        <w:ind w:right="0" w:left="144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2"/>
        <w:ind w:right="0" w:left="144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2"/>
        <w:ind w:right="0" w:left="144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64"/>
        </w:numPr>
        <w:spacing w:before="0" w:after="160" w:line="252"/>
        <w:ind w:right="0" w:left="108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En base a los datos que se exponen a continuación, calcular el monto de la cta. contable “Dinero en efectivo” de la empresa “Platino”.</w:t>
      </w:r>
    </w:p>
    <w:p>
      <w:pPr>
        <w:spacing w:before="0" w:after="160" w:line="252"/>
        <w:ind w:right="0" w:left="108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Recuerda que la ecuación Patrimonial es  P. Neto = Activo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Pasivo</w:t>
      </w:r>
    </w:p>
    <w:p>
      <w:pPr>
        <w:spacing w:before="0" w:after="160" w:line="252"/>
        <w:ind w:right="0" w:left="108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160" w:line="252"/>
        <w:ind w:right="0" w:left="108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Inmuebles   $ 3.000.000</w:t>
      </w:r>
    </w:p>
    <w:p>
      <w:pPr>
        <w:spacing w:before="0" w:after="160" w:line="252"/>
        <w:ind w:right="0" w:left="108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Dinero en efectivo $ X </w:t>
      </w:r>
    </w:p>
    <w:p>
      <w:pPr>
        <w:spacing w:before="0" w:after="160" w:line="252"/>
        <w:ind w:right="0" w:left="108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Proveedores $  100.000</w:t>
      </w:r>
    </w:p>
    <w:p>
      <w:pPr>
        <w:spacing w:before="0" w:after="160" w:line="252"/>
        <w:ind w:right="0" w:left="108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Patrimonio Neto $ 3.016.001</w:t>
      </w:r>
    </w:p>
    <w:p>
      <w:pPr>
        <w:spacing w:before="0" w:after="160" w:line="252"/>
        <w:ind w:right="0" w:left="108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Doc. A Cobrar $ 250.000</w:t>
      </w:r>
    </w:p>
    <w:p>
      <w:pPr>
        <w:spacing w:before="0" w:after="160" w:line="252"/>
        <w:ind w:right="0" w:left="108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Valores a depositar $ 65.000</w:t>
      </w:r>
    </w:p>
    <w:p>
      <w:pPr>
        <w:spacing w:before="0" w:after="160" w:line="252"/>
        <w:ind w:right="0" w:left="108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Deuda Hipotecaria $ 256.999</w:t>
      </w:r>
    </w:p>
    <w:p>
      <w:pPr>
        <w:spacing w:before="0" w:after="160" w:line="252"/>
        <w:ind w:right="0" w:left="108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2"/>
        <w:ind w:right="0" w:left="216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68"/>
        </w:numPr>
        <w:spacing w:before="0" w:after="160" w:line="252"/>
        <w:ind w:right="0" w:left="252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Dinero en efectivo</w:t>
      </w:r>
      <w:r>
        <w:rPr>
          <w:rFonts w:ascii="Calibri" w:hAnsi="Calibri" w:cs="Calibri" w:eastAsia="Calibri"/>
          <w:b/>
          <w:color w:val="2F5496"/>
          <w:spacing w:val="0"/>
          <w:position w:val="0"/>
          <w:sz w:val="22"/>
          <w:shd w:fill="auto" w:val="clear"/>
        </w:rPr>
        <w:t xml:space="preserve"> =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$ 4.000.000</w:t>
      </w:r>
    </w:p>
    <w:p>
      <w:pPr>
        <w:numPr>
          <w:ilvl w:val="0"/>
          <w:numId w:val="68"/>
        </w:numPr>
        <w:spacing w:before="0" w:after="160" w:line="252"/>
        <w:ind w:right="0" w:left="252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Dinero en efectivo = $ 58.000 -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22"/>
          <w:shd w:fill="auto" w:val="clear"/>
        </w:rPr>
        <w:t xml:space="preserve">V</w:t>
      </w:r>
    </w:p>
    <w:p>
      <w:pPr>
        <w:spacing w:before="0" w:after="160" w:line="252"/>
        <w:ind w:right="0" w:left="144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C)   Dinero en efectivo = $ 139.000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abstractNum w:abstractNumId="162">
    <w:lvl w:ilvl="0">
      <w:start w:val="1"/>
      <w:numFmt w:val="bullet"/>
      <w:lvlText w:val="•"/>
    </w:lvl>
  </w:abstractNum>
  <w:abstractNum w:abstractNumId="168">
    <w:lvl w:ilvl="0">
      <w:start w:val="1"/>
      <w:numFmt w:val="bullet"/>
      <w:lvlText w:val="•"/>
    </w:lvl>
  </w:abstractNum>
  <w:abstractNum w:abstractNumId="174">
    <w:lvl w:ilvl="0">
      <w:start w:val="1"/>
      <w:numFmt w:val="bullet"/>
      <w:lvlText w:val="•"/>
    </w:lvl>
  </w:abstractNum>
  <w:num w:numId="3">
    <w:abstractNumId w:val="174"/>
  </w:num>
  <w:num w:numId="5">
    <w:abstractNumId w:val="168"/>
  </w:num>
  <w:num w:numId="7">
    <w:abstractNumId w:val="162"/>
  </w:num>
  <w:num w:numId="9">
    <w:abstractNumId w:val="156"/>
  </w:num>
  <w:num w:numId="11">
    <w:abstractNumId w:val="150"/>
  </w:num>
  <w:num w:numId="13">
    <w:abstractNumId w:val="144"/>
  </w:num>
  <w:num w:numId="15">
    <w:abstractNumId w:val="138"/>
  </w:num>
  <w:num w:numId="17">
    <w:abstractNumId w:val="132"/>
  </w:num>
  <w:num w:numId="19">
    <w:abstractNumId w:val="126"/>
  </w:num>
  <w:num w:numId="21">
    <w:abstractNumId w:val="120"/>
  </w:num>
  <w:num w:numId="23">
    <w:abstractNumId w:val="114"/>
  </w:num>
  <w:num w:numId="26">
    <w:abstractNumId w:val="108"/>
  </w:num>
  <w:num w:numId="28">
    <w:abstractNumId w:val="102"/>
  </w:num>
  <w:num w:numId="32">
    <w:abstractNumId w:val="96"/>
  </w:num>
  <w:num w:numId="35">
    <w:abstractNumId w:val="90"/>
  </w:num>
  <w:num w:numId="37">
    <w:abstractNumId w:val="84"/>
  </w:num>
  <w:num w:numId="39">
    <w:abstractNumId w:val="78"/>
  </w:num>
  <w:num w:numId="41">
    <w:abstractNumId w:val="72"/>
  </w:num>
  <w:num w:numId="43">
    <w:abstractNumId w:val="66"/>
  </w:num>
  <w:num w:numId="45">
    <w:abstractNumId w:val="60"/>
  </w:num>
  <w:num w:numId="47">
    <w:abstractNumId w:val="54"/>
  </w:num>
  <w:num w:numId="49">
    <w:abstractNumId w:val="48"/>
  </w:num>
  <w:num w:numId="51">
    <w:abstractNumId w:val="42"/>
  </w:num>
  <w:num w:numId="53">
    <w:abstractNumId w:val="36"/>
  </w:num>
  <w:num w:numId="56">
    <w:abstractNumId w:val="30"/>
  </w:num>
  <w:num w:numId="58">
    <w:abstractNumId w:val="24"/>
  </w:num>
  <w:num w:numId="60">
    <w:abstractNumId w:val="18"/>
  </w:num>
  <w:num w:numId="62">
    <w:abstractNumId w:val="12"/>
  </w:num>
  <w:num w:numId="64">
    <w:abstractNumId w:val="6"/>
  </w:num>
  <w:num w:numId="6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s://concepto.de/proceso/" Id="docRId2" Type="http://schemas.openxmlformats.org/officeDocument/2006/relationships/hyperlink" /><Relationship Target="styles.xml" Id="docRId4" Type="http://schemas.openxmlformats.org/officeDocument/2006/relationships/styles" /></Relationships>
</file>